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D2D" w:rsidRDefault="00AE6D2D">
      <w:pPr>
        <w:rPr>
          <w:rFonts w:ascii="Times New Roman" w:eastAsia="Times New Roman" w:hAnsi="Times New Roman" w:cs="Times New Roman"/>
          <w:b/>
          <w:bCs/>
          <w:sz w:val="24"/>
          <w:szCs w:val="24"/>
          <w:lang w:eastAsia="ru-RU"/>
        </w:rPr>
      </w:pPr>
      <w:bookmarkStart w:id="0" w:name="_GoBack"/>
      <w:r w:rsidRPr="00AE6D2D">
        <w:rPr>
          <w:rFonts w:ascii="Times New Roman" w:eastAsia="Times New Roman" w:hAnsi="Times New Roman" w:cs="Times New Roman"/>
          <w:b/>
          <w:bCs/>
          <w:sz w:val="24"/>
          <w:szCs w:val="24"/>
          <w:lang w:eastAsia="ru-RU"/>
        </w:rPr>
        <w:drawing>
          <wp:inline distT="0" distB="0" distL="0" distR="0" wp14:anchorId="5D524FA4" wp14:editId="00FBD8DE">
            <wp:extent cx="5940425" cy="83914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391435"/>
                    </a:xfrm>
                    <a:prstGeom prst="rect">
                      <a:avLst/>
                    </a:prstGeom>
                  </pic:spPr>
                </pic:pic>
              </a:graphicData>
            </a:graphic>
          </wp:inline>
        </w:drawing>
      </w:r>
      <w:bookmarkEnd w:id="0"/>
    </w:p>
    <w:p w:rsidR="00917B1B" w:rsidRDefault="00917B1B">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937FB" w:rsidRPr="006937FB" w:rsidRDefault="006937FB" w:rsidP="006937FB">
      <w:pPr>
        <w:spacing w:after="0" w:line="240" w:lineRule="auto"/>
        <w:jc w:val="center"/>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
          <w:bCs/>
          <w:sz w:val="24"/>
          <w:szCs w:val="24"/>
          <w:lang w:eastAsia="ru-RU"/>
        </w:rPr>
        <w:lastRenderedPageBreak/>
        <w:t>Раздел 1</w:t>
      </w:r>
    </w:p>
    <w:p w:rsidR="006937FB" w:rsidRPr="006937FB" w:rsidRDefault="006937FB" w:rsidP="006937FB">
      <w:pPr>
        <w:spacing w:after="0" w:line="240" w:lineRule="auto"/>
        <w:ind w:firstLine="567"/>
        <w:jc w:val="center"/>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
          <w:bCs/>
          <w:sz w:val="24"/>
          <w:szCs w:val="24"/>
          <w:lang w:eastAsia="ru-RU"/>
        </w:rPr>
        <w:t>Информационная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469"/>
        <w:gridCol w:w="6530"/>
      </w:tblGrid>
      <w:tr w:rsidR="006937FB" w:rsidRPr="006937FB" w:rsidTr="006834BF">
        <w:trPr>
          <w:trHeight w:val="20"/>
        </w:trPr>
        <w:tc>
          <w:tcPr>
            <w:tcW w:w="572" w:type="dxa"/>
            <w:vAlign w:val="center"/>
          </w:tcPr>
          <w:p w:rsidR="006937FB" w:rsidRPr="006937FB" w:rsidRDefault="006937FB" w:rsidP="006937FB">
            <w:pPr>
              <w:spacing w:after="0" w:line="240" w:lineRule="auto"/>
              <w:contextualSpacing/>
              <w:jc w:val="center"/>
              <w:rPr>
                <w:rFonts w:ascii="Times New Roman" w:eastAsia="Times New Roman" w:hAnsi="Times New Roman" w:cs="Times New Roman"/>
                <w:b/>
                <w:bCs/>
                <w:sz w:val="24"/>
                <w:szCs w:val="24"/>
                <w:highlight w:val="yellow"/>
                <w:lang w:eastAsia="ru-RU"/>
              </w:rPr>
            </w:pPr>
            <w:r w:rsidRPr="006937FB">
              <w:rPr>
                <w:rFonts w:ascii="Times New Roman" w:eastAsia="Times New Roman" w:hAnsi="Times New Roman" w:cs="Times New Roman"/>
                <w:b/>
                <w:bCs/>
                <w:sz w:val="24"/>
                <w:szCs w:val="24"/>
                <w:lang w:eastAsia="ru-RU"/>
              </w:rPr>
              <w:t xml:space="preserve">№ </w:t>
            </w:r>
            <w:proofErr w:type="gramStart"/>
            <w:r w:rsidRPr="006937FB">
              <w:rPr>
                <w:rFonts w:ascii="Times New Roman" w:eastAsia="Times New Roman" w:hAnsi="Times New Roman" w:cs="Times New Roman"/>
                <w:b/>
                <w:bCs/>
                <w:sz w:val="24"/>
                <w:szCs w:val="24"/>
                <w:lang w:eastAsia="ru-RU"/>
              </w:rPr>
              <w:t>п</w:t>
            </w:r>
            <w:proofErr w:type="gramEnd"/>
            <w:r w:rsidRPr="006937FB">
              <w:rPr>
                <w:rFonts w:ascii="Times New Roman" w:eastAsia="Times New Roman" w:hAnsi="Times New Roman" w:cs="Times New Roman"/>
                <w:b/>
                <w:bCs/>
                <w:sz w:val="24"/>
                <w:szCs w:val="24"/>
                <w:lang w:eastAsia="ru-RU"/>
              </w:rPr>
              <w:t>/п</w:t>
            </w:r>
          </w:p>
        </w:tc>
        <w:tc>
          <w:tcPr>
            <w:tcW w:w="2469" w:type="dxa"/>
            <w:vAlign w:val="center"/>
          </w:tcPr>
          <w:p w:rsidR="006937FB" w:rsidRPr="006937FB" w:rsidRDefault="006937FB" w:rsidP="006937FB">
            <w:pPr>
              <w:spacing w:after="0" w:line="240" w:lineRule="auto"/>
              <w:contextualSpacing/>
              <w:jc w:val="center"/>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
                <w:bCs/>
                <w:sz w:val="24"/>
                <w:szCs w:val="24"/>
                <w:lang w:eastAsia="ru-RU"/>
              </w:rPr>
              <w:t>Сведения</w:t>
            </w:r>
          </w:p>
        </w:tc>
        <w:tc>
          <w:tcPr>
            <w:tcW w:w="6530" w:type="dxa"/>
            <w:vAlign w:val="center"/>
          </w:tcPr>
          <w:p w:rsidR="006937FB" w:rsidRPr="006937FB" w:rsidRDefault="006937FB" w:rsidP="006937FB">
            <w:pPr>
              <w:spacing w:after="0" w:line="240" w:lineRule="auto"/>
              <w:ind w:firstLine="170"/>
              <w:contextualSpacing/>
              <w:jc w:val="center"/>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
                <w:bCs/>
                <w:sz w:val="24"/>
                <w:szCs w:val="24"/>
                <w:lang w:eastAsia="ru-RU"/>
              </w:rPr>
              <w:t>Описание</w:t>
            </w:r>
          </w:p>
        </w:tc>
      </w:tr>
      <w:tr w:rsidR="006937FB" w:rsidRPr="006937FB" w:rsidTr="006834BF">
        <w:trPr>
          <w:trHeight w:val="2522"/>
        </w:trPr>
        <w:tc>
          <w:tcPr>
            <w:tcW w:w="572" w:type="dxa"/>
          </w:tcPr>
          <w:p w:rsidR="006937FB" w:rsidRPr="006937FB" w:rsidRDefault="006937FB" w:rsidP="006937FB">
            <w:pPr>
              <w:spacing w:after="200" w:line="240" w:lineRule="auto"/>
              <w:ind w:left="785"/>
              <w:contextualSpacing/>
              <w:jc w:val="center"/>
              <w:rPr>
                <w:rFonts w:ascii="Times New Roman" w:eastAsia="Times New Roman" w:hAnsi="Times New Roman" w:cs="Times New Roman"/>
                <w:sz w:val="24"/>
                <w:szCs w:val="24"/>
                <w:lang w:eastAsia="ru-RU"/>
              </w:rPr>
            </w:pPr>
          </w:p>
          <w:p w:rsidR="006937FB" w:rsidRPr="006937FB" w:rsidRDefault="006937FB" w:rsidP="006937FB">
            <w:pPr>
              <w:jc w:val="center"/>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Сведения об Арендодателе</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Наименование: Муниципальное автономное учреждение «Красноярский парк флоры и фауны «Роев ручей», </w:t>
            </w:r>
            <w:r w:rsidRPr="006937FB">
              <w:rPr>
                <w:rFonts w:ascii="Times New Roman" w:eastAsia="Times New Roman" w:hAnsi="Times New Roman" w:cs="Times New Roman"/>
                <w:sz w:val="24"/>
                <w:szCs w:val="24"/>
                <w:lang w:eastAsia="ru-RU"/>
              </w:rPr>
              <w:br/>
              <w:t>ОГРН 1022402301558, ИНН 2464033183, КПП 246401001 (далее-Заказчик, Учреждение, Организатор).</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Место нахождения:660006, г. Красноярск, ул. </w:t>
            </w:r>
            <w:proofErr w:type="gramStart"/>
            <w:r w:rsidRPr="006937FB">
              <w:rPr>
                <w:rFonts w:ascii="Times New Roman" w:eastAsia="Times New Roman" w:hAnsi="Times New Roman" w:cs="Times New Roman"/>
                <w:sz w:val="24"/>
                <w:szCs w:val="24"/>
                <w:lang w:eastAsia="ru-RU"/>
              </w:rPr>
              <w:t>Свердловская</w:t>
            </w:r>
            <w:proofErr w:type="gramEnd"/>
            <w:r w:rsidRPr="006937FB">
              <w:rPr>
                <w:rFonts w:ascii="Times New Roman" w:eastAsia="Times New Roman" w:hAnsi="Times New Roman" w:cs="Times New Roman"/>
                <w:sz w:val="24"/>
                <w:szCs w:val="24"/>
                <w:lang w:eastAsia="ru-RU"/>
              </w:rPr>
              <w:t xml:space="preserve">, </w:t>
            </w:r>
            <w:proofErr w:type="spellStart"/>
            <w:r w:rsidRPr="006937FB">
              <w:rPr>
                <w:rFonts w:ascii="Times New Roman" w:eastAsia="Times New Roman" w:hAnsi="Times New Roman" w:cs="Times New Roman"/>
                <w:sz w:val="24"/>
                <w:szCs w:val="24"/>
                <w:lang w:eastAsia="ru-RU"/>
              </w:rPr>
              <w:t>зд</w:t>
            </w:r>
            <w:proofErr w:type="spellEnd"/>
            <w:r w:rsidRPr="006937FB">
              <w:rPr>
                <w:rFonts w:ascii="Times New Roman" w:eastAsia="Times New Roman" w:hAnsi="Times New Roman" w:cs="Times New Roman"/>
                <w:sz w:val="24"/>
                <w:szCs w:val="24"/>
                <w:lang w:eastAsia="ru-RU"/>
              </w:rPr>
              <w:t>. 293</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Почтовый адрес: 660006, г. Красноярск, ул. </w:t>
            </w:r>
            <w:proofErr w:type="gramStart"/>
            <w:r w:rsidRPr="006937FB">
              <w:rPr>
                <w:rFonts w:ascii="Times New Roman" w:eastAsia="Times New Roman" w:hAnsi="Times New Roman" w:cs="Times New Roman"/>
                <w:sz w:val="24"/>
                <w:szCs w:val="24"/>
                <w:lang w:eastAsia="ru-RU"/>
              </w:rPr>
              <w:t>Свердловская</w:t>
            </w:r>
            <w:proofErr w:type="gramEnd"/>
            <w:r w:rsidRPr="006937FB">
              <w:rPr>
                <w:rFonts w:ascii="Times New Roman" w:eastAsia="Times New Roman" w:hAnsi="Times New Roman" w:cs="Times New Roman"/>
                <w:sz w:val="24"/>
                <w:szCs w:val="24"/>
                <w:lang w:eastAsia="ru-RU"/>
              </w:rPr>
              <w:t xml:space="preserve">, </w:t>
            </w:r>
            <w:r w:rsidRPr="006937FB">
              <w:rPr>
                <w:rFonts w:ascii="Times New Roman" w:eastAsia="Times New Roman" w:hAnsi="Times New Roman" w:cs="Times New Roman"/>
                <w:sz w:val="24"/>
                <w:szCs w:val="24"/>
                <w:lang w:eastAsia="ru-RU"/>
              </w:rPr>
              <w:br/>
            </w:r>
            <w:proofErr w:type="spellStart"/>
            <w:r w:rsidRPr="006937FB">
              <w:rPr>
                <w:rFonts w:ascii="Times New Roman" w:eastAsia="Times New Roman" w:hAnsi="Times New Roman" w:cs="Times New Roman"/>
                <w:sz w:val="24"/>
                <w:szCs w:val="24"/>
                <w:lang w:eastAsia="ru-RU"/>
              </w:rPr>
              <w:t>зд</w:t>
            </w:r>
            <w:proofErr w:type="spellEnd"/>
            <w:r w:rsidRPr="006937FB">
              <w:rPr>
                <w:rFonts w:ascii="Times New Roman" w:eastAsia="Times New Roman" w:hAnsi="Times New Roman" w:cs="Times New Roman"/>
                <w:sz w:val="24"/>
                <w:szCs w:val="24"/>
                <w:lang w:eastAsia="ru-RU"/>
              </w:rPr>
              <w:t>. 293</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Контактный телефон: 8(391) 269-80-80</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Адрес электронной почты: </w:t>
            </w:r>
            <w:hyperlink r:id="rId7" w:history="1">
              <w:r w:rsidRPr="006937FB">
                <w:rPr>
                  <w:rFonts w:ascii="Times New Roman" w:eastAsia="Times New Roman" w:hAnsi="Times New Roman" w:cs="Times New Roman"/>
                  <w:color w:val="0000FF"/>
                  <w:sz w:val="24"/>
                  <w:szCs w:val="24"/>
                  <w:u w:val="single"/>
                  <w:lang w:val="en-US" w:eastAsia="ru-RU"/>
                </w:rPr>
                <w:t>roev</w:t>
              </w:r>
              <w:r w:rsidRPr="006937FB">
                <w:rPr>
                  <w:rFonts w:ascii="Times New Roman" w:eastAsia="Times New Roman" w:hAnsi="Times New Roman" w:cs="Times New Roman"/>
                  <w:color w:val="0000FF"/>
                  <w:sz w:val="24"/>
                  <w:szCs w:val="24"/>
                  <w:u w:val="single"/>
                  <w:lang w:eastAsia="ru-RU"/>
                </w:rPr>
                <w:t>@</w:t>
              </w:r>
              <w:r w:rsidRPr="006937FB">
                <w:rPr>
                  <w:rFonts w:ascii="Times New Roman" w:eastAsia="Times New Roman" w:hAnsi="Times New Roman" w:cs="Times New Roman"/>
                  <w:color w:val="0000FF"/>
                  <w:sz w:val="24"/>
                  <w:szCs w:val="24"/>
                  <w:u w:val="single"/>
                  <w:lang w:val="en-US" w:eastAsia="ru-RU"/>
                </w:rPr>
                <w:t>mailkrsk</w:t>
              </w:r>
              <w:r w:rsidRPr="006937FB">
                <w:rPr>
                  <w:rFonts w:ascii="Times New Roman" w:eastAsia="Times New Roman" w:hAnsi="Times New Roman" w:cs="Times New Roman"/>
                  <w:color w:val="0000FF"/>
                  <w:sz w:val="24"/>
                  <w:szCs w:val="24"/>
                  <w:u w:val="single"/>
                  <w:lang w:eastAsia="ru-RU"/>
                </w:rPr>
                <w:t>.</w:t>
              </w:r>
              <w:proofErr w:type="spellStart"/>
              <w:r w:rsidRPr="006937FB">
                <w:rPr>
                  <w:rFonts w:ascii="Times New Roman" w:eastAsia="Times New Roman" w:hAnsi="Times New Roman" w:cs="Times New Roman"/>
                  <w:color w:val="0000FF"/>
                  <w:sz w:val="24"/>
                  <w:szCs w:val="24"/>
                  <w:u w:val="single"/>
                  <w:lang w:val="en-US" w:eastAsia="ru-RU"/>
                </w:rPr>
                <w:t>ru</w:t>
              </w:r>
              <w:proofErr w:type="spellEnd"/>
            </w:hyperlink>
          </w:p>
        </w:tc>
      </w:tr>
      <w:tr w:rsidR="006937FB" w:rsidRPr="006937FB" w:rsidTr="006834BF">
        <w:trPr>
          <w:trHeight w:val="20"/>
        </w:trPr>
        <w:tc>
          <w:tcPr>
            <w:tcW w:w="572" w:type="dxa"/>
          </w:tcPr>
          <w:p w:rsidR="006937FB" w:rsidRPr="006937FB" w:rsidRDefault="006937FB" w:rsidP="006937FB">
            <w:pPr>
              <w:spacing w:after="200" w:line="240" w:lineRule="auto"/>
              <w:contextualSpacing/>
              <w:jc w:val="center"/>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w:t>
            </w:r>
          </w:p>
        </w:tc>
        <w:tc>
          <w:tcPr>
            <w:tcW w:w="2469" w:type="dxa"/>
            <w:vAlign w:val="center"/>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Способ проведения процедуры</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Аукцион</w:t>
            </w:r>
          </w:p>
        </w:tc>
      </w:tr>
      <w:tr w:rsidR="006937FB" w:rsidRPr="006937FB" w:rsidTr="006834BF">
        <w:trPr>
          <w:trHeight w:val="20"/>
        </w:trPr>
        <w:tc>
          <w:tcPr>
            <w:tcW w:w="572" w:type="dxa"/>
          </w:tcPr>
          <w:p w:rsidR="006937FB" w:rsidRPr="006937FB" w:rsidRDefault="006937FB" w:rsidP="006937FB">
            <w:pPr>
              <w:numPr>
                <w:ilvl w:val="0"/>
                <w:numId w:val="1"/>
              </w:numPr>
              <w:spacing w:after="200" w:line="240" w:lineRule="auto"/>
              <w:contextualSpacing/>
              <w:jc w:val="center"/>
              <w:rPr>
                <w:rFonts w:ascii="Times New Roman" w:eastAsia="Times New Roman" w:hAnsi="Times New Roman" w:cs="Times New Roman"/>
                <w:sz w:val="24"/>
                <w:szCs w:val="24"/>
                <w:lang w:eastAsia="ru-RU"/>
              </w:rPr>
            </w:pPr>
          </w:p>
          <w:p w:rsidR="006937FB" w:rsidRPr="006937FB" w:rsidRDefault="006937FB" w:rsidP="006937FB">
            <w:pPr>
              <w:spacing w:after="0" w:line="240" w:lineRule="auto"/>
              <w:jc w:val="center"/>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3</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Предмет договора, описание лота</w:t>
            </w:r>
          </w:p>
        </w:tc>
        <w:tc>
          <w:tcPr>
            <w:tcW w:w="6530" w:type="dxa"/>
          </w:tcPr>
          <w:p w:rsidR="006937FB" w:rsidRPr="006937FB" w:rsidRDefault="006937FB" w:rsidP="006937FB">
            <w:pPr>
              <w:spacing w:after="0" w:line="240" w:lineRule="auto"/>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Право заключения договора аренды</w:t>
            </w:r>
          </w:p>
          <w:p w:rsidR="006937FB" w:rsidRPr="006937FB" w:rsidRDefault="006937FB" w:rsidP="006937FB">
            <w:pPr>
              <w:spacing w:after="0" w:line="240" w:lineRule="auto"/>
              <w:contextualSpacing/>
              <w:jc w:val="both"/>
              <w:rPr>
                <w:rFonts w:ascii="Times New Roman" w:eastAsia="Calibri" w:hAnsi="Times New Roman" w:cs="Times New Roman"/>
                <w:sz w:val="24"/>
                <w:szCs w:val="24"/>
              </w:rPr>
            </w:pPr>
            <w:r w:rsidRPr="006937FB">
              <w:rPr>
                <w:rFonts w:ascii="Times New Roman" w:eastAsia="Times New Roman" w:hAnsi="Times New Roman" w:cs="Times New Roman"/>
                <w:sz w:val="24"/>
                <w:szCs w:val="24"/>
                <w:lang w:eastAsia="ru-RU"/>
              </w:rPr>
              <w:t xml:space="preserve">Лот № 1: </w:t>
            </w:r>
            <w:r w:rsidRPr="006937FB">
              <w:rPr>
                <w:rFonts w:ascii="Times New Roman" w:eastAsia="Calibri" w:hAnsi="Times New Roman" w:cs="Times New Roman"/>
                <w:sz w:val="24"/>
                <w:szCs w:val="24"/>
              </w:rPr>
              <w:t>Кафе «</w:t>
            </w:r>
            <w:proofErr w:type="spellStart"/>
            <w:r w:rsidRPr="006937FB">
              <w:rPr>
                <w:rFonts w:ascii="Times New Roman" w:eastAsia="Calibri" w:hAnsi="Times New Roman" w:cs="Times New Roman"/>
                <w:sz w:val="24"/>
                <w:szCs w:val="24"/>
              </w:rPr>
              <w:t>Тортуга</w:t>
            </w:r>
            <w:proofErr w:type="spellEnd"/>
            <w:r w:rsidRPr="006937FB">
              <w:rPr>
                <w:rFonts w:ascii="Times New Roman" w:eastAsia="Calibri" w:hAnsi="Times New Roman" w:cs="Times New Roman"/>
                <w:sz w:val="24"/>
                <w:szCs w:val="24"/>
              </w:rPr>
              <w:t xml:space="preserve">», ОСН123457, </w:t>
            </w:r>
            <w:proofErr w:type="spellStart"/>
            <w:proofErr w:type="gramStart"/>
            <w:r w:rsidRPr="006937FB">
              <w:rPr>
                <w:rFonts w:ascii="Times New Roman" w:eastAsia="Calibri" w:hAnsi="Times New Roman" w:cs="Times New Roman"/>
                <w:sz w:val="24"/>
                <w:szCs w:val="24"/>
              </w:rPr>
              <w:t>инв</w:t>
            </w:r>
            <w:proofErr w:type="spellEnd"/>
            <w:proofErr w:type="gramEnd"/>
            <w:r w:rsidRPr="006937FB">
              <w:rPr>
                <w:rFonts w:ascii="Times New Roman" w:eastAsia="Calibri" w:hAnsi="Times New Roman" w:cs="Times New Roman"/>
                <w:sz w:val="24"/>
                <w:szCs w:val="24"/>
              </w:rPr>
              <w:t xml:space="preserve"> № 10132200021;</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Calibri" w:hAnsi="Times New Roman" w:cs="Times New Roman"/>
                <w:sz w:val="24"/>
                <w:szCs w:val="24"/>
              </w:rPr>
              <w:t xml:space="preserve">Лот № 2: Павильон «Сувенирная лавка», </w:t>
            </w:r>
            <w:proofErr w:type="gramStart"/>
            <w:r w:rsidRPr="006937FB">
              <w:rPr>
                <w:rFonts w:ascii="Times New Roman" w:eastAsia="Calibri" w:hAnsi="Times New Roman" w:cs="Times New Roman"/>
                <w:sz w:val="24"/>
                <w:szCs w:val="24"/>
              </w:rPr>
              <w:t>ОСН</w:t>
            </w:r>
            <w:proofErr w:type="gramEnd"/>
            <w:r w:rsidRPr="006937FB">
              <w:rPr>
                <w:rFonts w:ascii="Times New Roman" w:eastAsia="Calibri" w:hAnsi="Times New Roman" w:cs="Times New Roman"/>
                <w:sz w:val="24"/>
                <w:szCs w:val="24"/>
              </w:rPr>
              <w:t xml:space="preserve"> 123454, </w:t>
            </w:r>
            <w:proofErr w:type="spellStart"/>
            <w:r w:rsidRPr="006937FB">
              <w:rPr>
                <w:rFonts w:ascii="Times New Roman" w:eastAsia="Calibri" w:hAnsi="Times New Roman" w:cs="Times New Roman"/>
                <w:sz w:val="24"/>
                <w:szCs w:val="24"/>
              </w:rPr>
              <w:t>инв</w:t>
            </w:r>
            <w:proofErr w:type="spellEnd"/>
            <w:r w:rsidRPr="006937FB">
              <w:rPr>
                <w:rFonts w:ascii="Times New Roman" w:eastAsia="Calibri" w:hAnsi="Times New Roman" w:cs="Times New Roman"/>
                <w:sz w:val="24"/>
                <w:szCs w:val="24"/>
              </w:rPr>
              <w:t xml:space="preserve"> № 10132200018;</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 xml:space="preserve">Лот № 3: </w:t>
            </w:r>
            <w:r w:rsidRPr="006937FB">
              <w:rPr>
                <w:rFonts w:ascii="Times New Roman" w:eastAsia="Calibri" w:hAnsi="Times New Roman" w:cs="Times New Roman"/>
                <w:sz w:val="24"/>
                <w:szCs w:val="24"/>
              </w:rPr>
              <w:t xml:space="preserve">Временное сооружение «Черная жемчужина», ОСН123461, </w:t>
            </w:r>
            <w:proofErr w:type="spellStart"/>
            <w:proofErr w:type="gramStart"/>
            <w:r w:rsidRPr="006937FB">
              <w:rPr>
                <w:rFonts w:ascii="Times New Roman" w:eastAsia="Calibri" w:hAnsi="Times New Roman" w:cs="Times New Roman"/>
                <w:sz w:val="24"/>
                <w:szCs w:val="24"/>
              </w:rPr>
              <w:t>инв</w:t>
            </w:r>
            <w:proofErr w:type="spellEnd"/>
            <w:proofErr w:type="gramEnd"/>
            <w:r w:rsidRPr="006937FB">
              <w:rPr>
                <w:rFonts w:ascii="Times New Roman" w:eastAsia="Calibri" w:hAnsi="Times New Roman" w:cs="Times New Roman"/>
                <w:sz w:val="24"/>
                <w:szCs w:val="24"/>
              </w:rPr>
              <w:t xml:space="preserve"> № 10132200026;</w:t>
            </w:r>
          </w:p>
          <w:p w:rsidR="006937FB" w:rsidRPr="006937FB" w:rsidRDefault="006937FB" w:rsidP="006937FB">
            <w:pPr>
              <w:spacing w:after="0" w:line="240" w:lineRule="auto"/>
              <w:contextualSpacing/>
              <w:jc w:val="both"/>
              <w:rPr>
                <w:rFonts w:ascii="Times New Roman" w:eastAsia="Calibri" w:hAnsi="Times New Roman" w:cs="Times New Roman"/>
                <w:sz w:val="24"/>
                <w:szCs w:val="24"/>
              </w:rPr>
            </w:pPr>
            <w:r w:rsidRPr="006937FB">
              <w:rPr>
                <w:rFonts w:ascii="Times New Roman" w:eastAsia="Calibri" w:hAnsi="Times New Roman" w:cs="Times New Roman"/>
                <w:sz w:val="24"/>
                <w:szCs w:val="24"/>
              </w:rPr>
              <w:t xml:space="preserve">Лот № 4: Павильон «Фотограф», ОСН123451, </w:t>
            </w:r>
            <w:proofErr w:type="spellStart"/>
            <w:proofErr w:type="gramStart"/>
            <w:r w:rsidRPr="006937FB">
              <w:rPr>
                <w:rFonts w:ascii="Times New Roman" w:eastAsia="Calibri" w:hAnsi="Times New Roman" w:cs="Times New Roman"/>
                <w:sz w:val="24"/>
                <w:szCs w:val="24"/>
              </w:rPr>
              <w:t>инв</w:t>
            </w:r>
            <w:proofErr w:type="spellEnd"/>
            <w:proofErr w:type="gramEnd"/>
            <w:r w:rsidRPr="006937FB">
              <w:rPr>
                <w:rFonts w:ascii="Times New Roman" w:eastAsia="Calibri" w:hAnsi="Times New Roman" w:cs="Times New Roman"/>
                <w:sz w:val="24"/>
                <w:szCs w:val="24"/>
              </w:rPr>
              <w:t xml:space="preserve"> № 10132200015;</w:t>
            </w:r>
          </w:p>
          <w:p w:rsidR="006937FB" w:rsidRPr="006937FB" w:rsidRDefault="006937FB" w:rsidP="006937FB">
            <w:pPr>
              <w:spacing w:after="0" w:line="240" w:lineRule="auto"/>
              <w:contextualSpacing/>
              <w:jc w:val="both"/>
              <w:rPr>
                <w:rFonts w:ascii="Times New Roman" w:eastAsia="Calibri" w:hAnsi="Times New Roman" w:cs="Times New Roman"/>
                <w:sz w:val="24"/>
                <w:szCs w:val="24"/>
              </w:rPr>
            </w:pPr>
            <w:r w:rsidRPr="006937FB">
              <w:rPr>
                <w:rFonts w:ascii="Times New Roman" w:eastAsia="Calibri" w:hAnsi="Times New Roman" w:cs="Times New Roman"/>
                <w:sz w:val="24"/>
                <w:szCs w:val="24"/>
              </w:rPr>
              <w:t xml:space="preserve">Лот № 5: Павильон «Пиратский городок», ОСН123452, </w:t>
            </w:r>
            <w:proofErr w:type="spellStart"/>
            <w:proofErr w:type="gramStart"/>
            <w:r w:rsidRPr="006937FB">
              <w:rPr>
                <w:rFonts w:ascii="Times New Roman" w:eastAsia="Calibri" w:hAnsi="Times New Roman" w:cs="Times New Roman"/>
                <w:sz w:val="24"/>
                <w:szCs w:val="24"/>
              </w:rPr>
              <w:t>инв</w:t>
            </w:r>
            <w:proofErr w:type="spellEnd"/>
            <w:proofErr w:type="gramEnd"/>
            <w:r w:rsidRPr="006937FB">
              <w:rPr>
                <w:rFonts w:ascii="Times New Roman" w:eastAsia="Calibri" w:hAnsi="Times New Roman" w:cs="Times New Roman"/>
                <w:sz w:val="24"/>
                <w:szCs w:val="24"/>
              </w:rPr>
              <w:t xml:space="preserve"> № 10132200016;</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Calibri" w:hAnsi="Times New Roman" w:cs="Times New Roman"/>
                <w:sz w:val="24"/>
                <w:szCs w:val="24"/>
              </w:rPr>
              <w:t xml:space="preserve">Лот № 6: Павильон «Лавка пирата», ОСН123455, </w:t>
            </w:r>
            <w:proofErr w:type="spellStart"/>
            <w:proofErr w:type="gramStart"/>
            <w:r w:rsidRPr="006937FB">
              <w:rPr>
                <w:rFonts w:ascii="Times New Roman" w:eastAsia="Calibri" w:hAnsi="Times New Roman" w:cs="Times New Roman"/>
                <w:sz w:val="24"/>
                <w:szCs w:val="24"/>
              </w:rPr>
              <w:t>инв</w:t>
            </w:r>
            <w:proofErr w:type="spellEnd"/>
            <w:proofErr w:type="gramEnd"/>
            <w:r w:rsidRPr="006937FB">
              <w:rPr>
                <w:rFonts w:ascii="Times New Roman" w:eastAsia="Calibri" w:hAnsi="Times New Roman" w:cs="Times New Roman"/>
                <w:sz w:val="24"/>
                <w:szCs w:val="24"/>
              </w:rPr>
              <w:t xml:space="preserve"> № 10132200019.</w:t>
            </w:r>
          </w:p>
          <w:p w:rsidR="006937FB" w:rsidRPr="006937FB" w:rsidRDefault="006937FB" w:rsidP="006937FB">
            <w:pPr>
              <w:spacing w:after="0" w:line="240" w:lineRule="auto"/>
              <w:contextualSpacing/>
              <w:jc w:val="both"/>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Cs/>
                <w:sz w:val="24"/>
                <w:szCs w:val="24"/>
                <w:lang w:eastAsia="ru-RU"/>
              </w:rPr>
              <w:t xml:space="preserve">(далее </w:t>
            </w:r>
            <w:proofErr w:type="gramStart"/>
            <w:r w:rsidRPr="006937FB">
              <w:rPr>
                <w:rFonts w:ascii="Times New Roman" w:eastAsia="Times New Roman" w:hAnsi="Times New Roman" w:cs="Times New Roman"/>
                <w:bCs/>
                <w:sz w:val="24"/>
                <w:szCs w:val="24"/>
                <w:lang w:eastAsia="ru-RU"/>
              </w:rPr>
              <w:t>именуемые</w:t>
            </w:r>
            <w:proofErr w:type="gramEnd"/>
            <w:r w:rsidRPr="006937FB">
              <w:rPr>
                <w:rFonts w:ascii="Times New Roman" w:eastAsia="Times New Roman" w:hAnsi="Times New Roman" w:cs="Times New Roman"/>
                <w:bCs/>
                <w:sz w:val="24"/>
                <w:szCs w:val="24"/>
                <w:lang w:eastAsia="ru-RU"/>
              </w:rPr>
              <w:t xml:space="preserve"> – Объект), расположенные по адресу:</w:t>
            </w:r>
            <w:r w:rsidRPr="006937FB">
              <w:rPr>
                <w:rFonts w:ascii="Times New Roman" w:eastAsia="Times New Roman" w:hAnsi="Times New Roman" w:cs="Times New Roman"/>
                <w:bCs/>
                <w:sz w:val="24"/>
                <w:szCs w:val="24"/>
                <w:lang w:eastAsia="ru-RU"/>
              </w:rPr>
              <w:br/>
              <w:t xml:space="preserve">г. Красноярск, ул. Свердловская, </w:t>
            </w:r>
            <w:proofErr w:type="spellStart"/>
            <w:r w:rsidRPr="006937FB">
              <w:rPr>
                <w:rFonts w:ascii="Times New Roman" w:eastAsia="Times New Roman" w:hAnsi="Times New Roman" w:cs="Times New Roman"/>
                <w:bCs/>
                <w:sz w:val="24"/>
                <w:szCs w:val="24"/>
                <w:lang w:eastAsia="ru-RU"/>
              </w:rPr>
              <w:t>зд</w:t>
            </w:r>
            <w:proofErr w:type="spellEnd"/>
            <w:r w:rsidRPr="006937FB">
              <w:rPr>
                <w:rFonts w:ascii="Times New Roman" w:eastAsia="Times New Roman" w:hAnsi="Times New Roman" w:cs="Times New Roman"/>
                <w:bCs/>
                <w:sz w:val="24"/>
                <w:szCs w:val="24"/>
                <w:lang w:eastAsia="ru-RU"/>
              </w:rPr>
              <w:t>. 293.</w:t>
            </w:r>
          </w:p>
          <w:p w:rsidR="006937FB" w:rsidRPr="006937FB" w:rsidRDefault="006937FB" w:rsidP="006937FB">
            <w:pPr>
              <w:spacing w:after="0" w:line="240" w:lineRule="auto"/>
              <w:contextualSpacing/>
              <w:jc w:val="both"/>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
                <w:bCs/>
                <w:sz w:val="24"/>
                <w:szCs w:val="24"/>
                <w:lang w:eastAsia="ru-RU"/>
              </w:rPr>
              <w:t xml:space="preserve">Целевое назначение: </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Лот № 1: организация общественного питания на территории МАУ «Парк «Роев ручей»;</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Лот № 2: организация общественного питания на территории МАУ «Парк «Роев ручей»;</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Лот № 3: организация общественного питания на территории МАУ «Парк «Роев ручей»;</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Лот № 4:</w:t>
            </w:r>
            <w:r w:rsidRPr="006937FB">
              <w:rPr>
                <w:rFonts w:ascii="Times New Roman" w:eastAsia="Calibri" w:hAnsi="Times New Roman" w:cs="Times New Roman"/>
                <w:sz w:val="24"/>
                <w:szCs w:val="24"/>
              </w:rPr>
              <w:t xml:space="preserve"> организация </w:t>
            </w:r>
            <w:proofErr w:type="spellStart"/>
            <w:r w:rsidRPr="006937FB">
              <w:rPr>
                <w:rFonts w:ascii="Times New Roman" w:eastAsia="Calibri" w:hAnsi="Times New Roman" w:cs="Times New Roman"/>
                <w:sz w:val="24"/>
                <w:szCs w:val="24"/>
              </w:rPr>
              <w:t>фотоуслуг</w:t>
            </w:r>
            <w:proofErr w:type="spellEnd"/>
            <w:r w:rsidRPr="006937FB">
              <w:rPr>
                <w:rFonts w:ascii="Times New Roman" w:eastAsia="Calibri" w:hAnsi="Times New Roman" w:cs="Times New Roman"/>
                <w:sz w:val="24"/>
                <w:szCs w:val="24"/>
              </w:rPr>
              <w:t xml:space="preserve"> и розничной торговли непродовольственными товарами на территории</w:t>
            </w:r>
            <w:r w:rsidRPr="006937FB">
              <w:rPr>
                <w:rFonts w:ascii="Times New Roman" w:eastAsia="Calibri" w:hAnsi="Times New Roman" w:cs="Times New Roman"/>
                <w:sz w:val="24"/>
                <w:szCs w:val="24"/>
              </w:rPr>
              <w:br/>
            </w:r>
            <w:r w:rsidRPr="006937FB">
              <w:rPr>
                <w:rFonts w:ascii="Times New Roman" w:eastAsia="Times New Roman" w:hAnsi="Times New Roman" w:cs="Times New Roman"/>
                <w:bCs/>
                <w:sz w:val="24"/>
                <w:szCs w:val="24"/>
                <w:lang w:eastAsia="ru-RU"/>
              </w:rPr>
              <w:t>МАУ «Парк «Роев ручей»;</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Лот № 5: организация общественного питания на территории МАУ «Парк «Роев ручей»;</w:t>
            </w:r>
          </w:p>
          <w:p w:rsidR="006937FB" w:rsidRPr="006937FB" w:rsidRDefault="006937FB" w:rsidP="006937FB">
            <w:pPr>
              <w:spacing w:after="0" w:line="240" w:lineRule="auto"/>
              <w:contextualSpacing/>
              <w:jc w:val="both"/>
              <w:rPr>
                <w:rFonts w:ascii="Times New Roman" w:eastAsia="Times New Roman" w:hAnsi="Times New Roman" w:cs="Times New Roman"/>
                <w:bCs/>
                <w:sz w:val="24"/>
                <w:szCs w:val="24"/>
                <w:lang w:eastAsia="ru-RU"/>
              </w:rPr>
            </w:pPr>
            <w:r w:rsidRPr="006937FB">
              <w:rPr>
                <w:rFonts w:ascii="Times New Roman" w:eastAsia="Times New Roman" w:hAnsi="Times New Roman" w:cs="Times New Roman"/>
                <w:bCs/>
                <w:sz w:val="24"/>
                <w:szCs w:val="24"/>
                <w:lang w:eastAsia="ru-RU"/>
              </w:rPr>
              <w:t>Лот № 6:</w:t>
            </w:r>
            <w:r w:rsidRPr="006937FB">
              <w:rPr>
                <w:rFonts w:ascii="Times New Roman" w:eastAsia="Calibri" w:hAnsi="Times New Roman" w:cs="Times New Roman"/>
              </w:rPr>
              <w:t xml:space="preserve"> организация розничной торговли непродовольственными товарами</w:t>
            </w:r>
            <w:r w:rsidRPr="006937FB">
              <w:rPr>
                <w:rFonts w:ascii="Times New Roman" w:eastAsia="Times New Roman" w:hAnsi="Times New Roman" w:cs="Times New Roman"/>
                <w:bCs/>
                <w:sz w:val="24"/>
                <w:szCs w:val="24"/>
                <w:lang w:eastAsia="ru-RU"/>
              </w:rPr>
              <w:t xml:space="preserve"> на территории</w:t>
            </w:r>
            <w:r w:rsidRPr="006937FB">
              <w:rPr>
                <w:rFonts w:ascii="Times New Roman" w:eastAsia="Times New Roman" w:hAnsi="Times New Roman" w:cs="Times New Roman"/>
                <w:bCs/>
                <w:sz w:val="24"/>
                <w:szCs w:val="24"/>
                <w:lang w:eastAsia="ru-RU"/>
              </w:rPr>
              <w:br/>
              <w:t>МАУ «Парк «Роев ручей».</w:t>
            </w:r>
          </w:p>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b/>
                <w:bCs/>
                <w:sz w:val="24"/>
                <w:szCs w:val="24"/>
                <w:lang w:eastAsia="ru-RU"/>
              </w:rPr>
              <w:t>Описание лота в разделе 2 настоящего извещения.</w:t>
            </w:r>
          </w:p>
        </w:tc>
      </w:tr>
      <w:tr w:rsidR="006937FB" w:rsidRPr="006937FB" w:rsidTr="006834BF">
        <w:trPr>
          <w:trHeight w:val="20"/>
        </w:trPr>
        <w:tc>
          <w:tcPr>
            <w:tcW w:w="572" w:type="dxa"/>
          </w:tcPr>
          <w:p w:rsidR="006937FB" w:rsidRPr="006937FB" w:rsidRDefault="006937FB" w:rsidP="006937FB">
            <w:pPr>
              <w:spacing w:after="200" w:line="240" w:lineRule="auto"/>
              <w:contextualSpacing/>
              <w:jc w:val="center"/>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4</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Начальная (минимальная) цена договора (лота)</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1: 1 636 200 (один миллион шестьсот тридцать шесть тысяч двести) рублей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2: 1 464 840 (один миллион четыреста шестьдесят четыре тысячи восемьсот сорок) рублей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 xml:space="preserve">Лот № 3: 1 044 720 (один миллион сорок четыре тысячи </w:t>
            </w:r>
            <w:r w:rsidRPr="006937FB">
              <w:rPr>
                <w:rFonts w:ascii="Times New Roman" w:eastAsia="Times New Roman" w:hAnsi="Times New Roman" w:cs="Times New Roman"/>
                <w:b/>
                <w:sz w:val="24"/>
                <w:szCs w:val="24"/>
                <w:lang w:eastAsia="ru-RU"/>
              </w:rPr>
              <w:lastRenderedPageBreak/>
              <w:t>семьсот двадцать) рублей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4: 486 288 (четыреста восемьдесят шесть тысяч двести восемьдесят восемь) рублей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5: 3 380 832 (три миллиона триста восемьдесят тысяч восемьсот тридцать два) рубля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6: 649 404 (шестьсот сорок девять тысяч четыреста четыре) рубля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Порядок формирования минимальной цены: на основании отчет</w:t>
            </w:r>
            <w:proofErr w:type="gramStart"/>
            <w:r w:rsidRPr="006937FB">
              <w:rPr>
                <w:rFonts w:ascii="Times New Roman" w:eastAsia="Times New Roman" w:hAnsi="Times New Roman" w:cs="Times New Roman"/>
                <w:sz w:val="24"/>
                <w:szCs w:val="24"/>
                <w:lang w:eastAsia="ru-RU"/>
              </w:rPr>
              <w:t>а ООО</w:t>
            </w:r>
            <w:proofErr w:type="gramEnd"/>
            <w:r w:rsidRPr="006937FB">
              <w:rPr>
                <w:rFonts w:ascii="Times New Roman" w:eastAsia="Times New Roman" w:hAnsi="Times New Roman" w:cs="Times New Roman"/>
                <w:sz w:val="24"/>
                <w:szCs w:val="24"/>
                <w:lang w:eastAsia="ru-RU"/>
              </w:rPr>
              <w:t xml:space="preserve"> «Бюро по оценке имущества» № 675/04 от 25.04.2025.</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Начальная (минимальная) цена договора (лота) указана без учета расходов на страхование, налогов и других обязательных платежей, коммунальных платежей, расходов на электроэнергию, охрану, дератизацию, вывоз мусора и т.д.</w:t>
            </w:r>
            <w:proofErr w:type="gramEnd"/>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Арендная плата за первый год действия договора не подлежит корректировке, в последующие годы Арендодатель имеет право скорректировать арендную плату в сторону увеличения на сводный индекс потребительских цен по Красноярскому краю за период календарного года. Цена заключенного договора не может быть пересмотрена сторонами в сторону уменьшения.</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5</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Задаток</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1: 163 620 (сто шестьдесят три тысячи шестьсот двадцать) рублей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2: 146 484 (сто сорок шесть тысяч четыреста восемьдесят четыре) рубля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3: 104 472 (сто четыре тысячи четыреста семьдесят два) рубля 00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4: 48 628 (сорок восемь тысяч шестьсот двадцать восемь) рублей 80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5: 338 083 (триста тридцать восемь тысяч восемьдесят три) рубля 20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Лот № 6: 64 940 (шестьдесят четыре тысячи девятьсот сорок) рублей 40 копеек, с НДС 20%.</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Задаток вносится на расчетный счет организатора аукциона по следующим реквизитам:</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Муниципальное автономное учреждение </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«Красноярский парк флоры и фауны «Роев ручей»</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660006, г. Красноярск, ул. </w:t>
            </w:r>
            <w:proofErr w:type="gramStart"/>
            <w:r w:rsidRPr="006937FB">
              <w:rPr>
                <w:rFonts w:ascii="Times New Roman" w:eastAsia="Times New Roman" w:hAnsi="Times New Roman" w:cs="Times New Roman"/>
                <w:sz w:val="24"/>
                <w:szCs w:val="24"/>
                <w:lang w:eastAsia="ru-RU"/>
              </w:rPr>
              <w:t>Свердловская</w:t>
            </w:r>
            <w:proofErr w:type="gramEnd"/>
            <w:r w:rsidRPr="006937FB">
              <w:rPr>
                <w:rFonts w:ascii="Times New Roman" w:eastAsia="Times New Roman" w:hAnsi="Times New Roman" w:cs="Times New Roman"/>
                <w:sz w:val="24"/>
                <w:szCs w:val="24"/>
                <w:lang w:eastAsia="ru-RU"/>
              </w:rPr>
              <w:t xml:space="preserve">, </w:t>
            </w:r>
            <w:proofErr w:type="spellStart"/>
            <w:r w:rsidRPr="006937FB">
              <w:rPr>
                <w:rFonts w:ascii="Times New Roman" w:eastAsia="Times New Roman" w:hAnsi="Times New Roman" w:cs="Times New Roman"/>
                <w:sz w:val="24"/>
                <w:szCs w:val="24"/>
                <w:lang w:eastAsia="ru-RU"/>
              </w:rPr>
              <w:t>зд</w:t>
            </w:r>
            <w:proofErr w:type="spellEnd"/>
            <w:r w:rsidRPr="006937FB">
              <w:rPr>
                <w:rFonts w:ascii="Times New Roman" w:eastAsia="Times New Roman" w:hAnsi="Times New Roman" w:cs="Times New Roman"/>
                <w:sz w:val="24"/>
                <w:szCs w:val="24"/>
                <w:lang w:eastAsia="ru-RU"/>
              </w:rPr>
              <w:t>. 293</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ИНН 2464033183 КПП 246401001 </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ОГРН 1022402301558</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р</w:t>
            </w:r>
            <w:proofErr w:type="gramEnd"/>
            <w:r w:rsidRPr="006937FB">
              <w:rPr>
                <w:rFonts w:ascii="Times New Roman" w:eastAsia="Times New Roman" w:hAnsi="Times New Roman" w:cs="Times New Roman"/>
                <w:sz w:val="24"/>
                <w:szCs w:val="24"/>
                <w:lang w:eastAsia="ru-RU"/>
              </w:rPr>
              <w:t>/с 40703810531284016080</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КРАСНОЯРСКОЕ ОТДЕЛЕНИЕ №8646 ПАО СБЕРБАНК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к/с 30101810800000000627</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БИК 040407627</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bCs/>
                <w:sz w:val="24"/>
                <w:szCs w:val="24"/>
                <w:lang w:eastAsia="ru-RU"/>
              </w:rPr>
            </w:pPr>
            <w:r w:rsidRPr="006937FB">
              <w:rPr>
                <w:rFonts w:ascii="Times New Roman" w:eastAsia="Times New Roman" w:hAnsi="Times New Roman" w:cs="Times New Roman"/>
                <w:b/>
                <w:sz w:val="24"/>
                <w:szCs w:val="24"/>
                <w:lang w:eastAsia="ru-RU"/>
              </w:rPr>
              <w:t>Назначение платежа: «Задаток по лоту №1 аукциона на право заключения договора аренды ______________________</w:t>
            </w:r>
            <w:r w:rsidRPr="006937FB">
              <w:rPr>
                <w:rFonts w:ascii="Times New Roman" w:eastAsia="Times New Roman" w:hAnsi="Times New Roman" w:cs="Times New Roman"/>
                <w:b/>
                <w:bCs/>
                <w:sz w:val="24"/>
                <w:szCs w:val="24"/>
                <w:lang w:eastAsia="ru-RU"/>
              </w:rPr>
              <w:t>(наименование Объекта); целевое назначение – ___________________ на территории МАУ «Парк «Роев ручей»</w:t>
            </w:r>
            <w:proofErr w:type="gramStart"/>
            <w:r w:rsidRPr="006937FB">
              <w:rPr>
                <w:rFonts w:ascii="Times New Roman" w:eastAsia="Times New Roman" w:hAnsi="Times New Roman" w:cs="Times New Roman"/>
                <w:b/>
                <w:bCs/>
                <w:sz w:val="24"/>
                <w:szCs w:val="24"/>
                <w:lang w:eastAsia="ru-RU"/>
              </w:rPr>
              <w:t>.»</w:t>
            </w:r>
            <w:proofErr w:type="gramEnd"/>
          </w:p>
          <w:p w:rsidR="006937FB" w:rsidRPr="006937FB" w:rsidRDefault="006937FB" w:rsidP="006937FB">
            <w:pPr>
              <w:spacing w:after="0" w:line="240" w:lineRule="auto"/>
              <w:ind w:firstLine="33"/>
              <w:contextualSpacing/>
              <w:jc w:val="both"/>
              <w:rPr>
                <w:rFonts w:ascii="Times New Roman" w:eastAsia="Arial Unicode MS" w:hAnsi="Times New Roman" w:cs="Times New Roman"/>
                <w:color w:val="000000"/>
                <w:sz w:val="24"/>
                <w:szCs w:val="24"/>
                <w:lang w:eastAsia="ru-RU"/>
              </w:rPr>
            </w:pPr>
            <w:r w:rsidRPr="006937FB">
              <w:rPr>
                <w:rFonts w:ascii="Times New Roman" w:eastAsia="Arial Unicode MS" w:hAnsi="Times New Roman" w:cs="Times New Roman"/>
                <w:color w:val="000000"/>
                <w:sz w:val="24"/>
                <w:szCs w:val="24"/>
                <w:lang w:eastAsia="ru-RU"/>
              </w:rPr>
              <w:lastRenderedPageBreak/>
              <w:t>Задаток считается внесенным, если денежные средства поступили на счет организатора до окончания приема заявок.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 Организатор аукциона обязуется вернуть задаток претенденту, не допущенному к участию в запросе котировок, в течение 5 (пяти) рабочих дней </w:t>
            </w:r>
            <w:proofErr w:type="gramStart"/>
            <w:r w:rsidRPr="006937FB">
              <w:rPr>
                <w:rFonts w:ascii="Times New Roman" w:eastAsia="Times New Roman" w:hAnsi="Times New Roman" w:cs="Times New Roman"/>
                <w:sz w:val="24"/>
                <w:szCs w:val="24"/>
                <w:lang w:eastAsia="ru-RU"/>
              </w:rPr>
              <w:t>с даты подписания</w:t>
            </w:r>
            <w:proofErr w:type="gramEnd"/>
            <w:r w:rsidRPr="006937FB">
              <w:rPr>
                <w:rFonts w:ascii="Times New Roman" w:eastAsia="Times New Roman" w:hAnsi="Times New Roman" w:cs="Times New Roman"/>
                <w:sz w:val="24"/>
                <w:szCs w:val="24"/>
                <w:lang w:eastAsia="ru-RU"/>
              </w:rPr>
              <w:t xml:space="preserve"> протокола рассмотрения заявок.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 Организатор аукциона обязуется вернуть задаток претенденту, подавшему заявку после окончания установленного срока приема заявок на участие в запросе котировок, в течение 5 (пяти) рабочих дней </w:t>
            </w:r>
            <w:proofErr w:type="gramStart"/>
            <w:r w:rsidRPr="006937FB">
              <w:rPr>
                <w:rFonts w:ascii="Times New Roman" w:eastAsia="Times New Roman" w:hAnsi="Times New Roman" w:cs="Times New Roman"/>
                <w:sz w:val="24"/>
                <w:szCs w:val="24"/>
                <w:lang w:eastAsia="ru-RU"/>
              </w:rPr>
              <w:t>с даты подписания</w:t>
            </w:r>
            <w:proofErr w:type="gramEnd"/>
            <w:r w:rsidRPr="006937FB">
              <w:rPr>
                <w:rFonts w:ascii="Times New Roman" w:eastAsia="Times New Roman" w:hAnsi="Times New Roman" w:cs="Times New Roman"/>
                <w:sz w:val="24"/>
                <w:szCs w:val="24"/>
                <w:lang w:eastAsia="ru-RU"/>
              </w:rPr>
              <w:t xml:space="preserve"> протокола об итогах запроса котировок.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 Организатор аукциона обязуется вернуть задаток претенденту, отозвавшему заявку до установленных даты и времени начала рассмотрения заявок на участие в запросе котировок в течение 5 (пяти) рабочих дней </w:t>
            </w:r>
            <w:proofErr w:type="gramStart"/>
            <w:r w:rsidRPr="006937FB">
              <w:rPr>
                <w:rFonts w:ascii="Times New Roman" w:eastAsia="Times New Roman" w:hAnsi="Times New Roman" w:cs="Times New Roman"/>
                <w:sz w:val="24"/>
                <w:szCs w:val="24"/>
                <w:lang w:eastAsia="ru-RU"/>
              </w:rPr>
              <w:t>с даты поступления</w:t>
            </w:r>
            <w:proofErr w:type="gramEnd"/>
            <w:r w:rsidRPr="006937FB">
              <w:rPr>
                <w:rFonts w:ascii="Times New Roman" w:eastAsia="Times New Roman" w:hAnsi="Times New Roman" w:cs="Times New Roman"/>
                <w:sz w:val="24"/>
                <w:szCs w:val="24"/>
                <w:lang w:eastAsia="ru-RU"/>
              </w:rPr>
              <w:t xml:space="preserve"> организатору запроса котировок письменного уведомления об отзыве заявки на участие в запросе котировок.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 В случае если Организатор аукциона в установленный срок отказался от проведения аукциона, организатор аукциона обязуется вернуть претендентам задаток в течение 5 (пяти) рабочих дней </w:t>
            </w:r>
            <w:proofErr w:type="gramStart"/>
            <w:r w:rsidRPr="006937FB">
              <w:rPr>
                <w:rFonts w:ascii="Times New Roman" w:eastAsia="Times New Roman" w:hAnsi="Times New Roman" w:cs="Times New Roman"/>
                <w:sz w:val="24"/>
                <w:szCs w:val="24"/>
                <w:lang w:eastAsia="ru-RU"/>
              </w:rPr>
              <w:t>с даты принятия</w:t>
            </w:r>
            <w:proofErr w:type="gramEnd"/>
            <w:r w:rsidRPr="006937FB">
              <w:rPr>
                <w:rFonts w:ascii="Times New Roman" w:eastAsia="Times New Roman" w:hAnsi="Times New Roman" w:cs="Times New Roman"/>
                <w:sz w:val="24"/>
                <w:szCs w:val="24"/>
                <w:lang w:eastAsia="ru-RU"/>
              </w:rPr>
              <w:t xml:space="preserve"> решения об отказе от проведения аукциона.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При подписании протокола об итогах аукциона задаток победителя аукциона, внесенный на счет организатора аукциона, засчитывается в счет оплаты предмета аукциона.</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6</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Срок, на который заключается договор</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3 (три) года с момента подписания договора</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7</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Требования к участникам аукционов</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Участником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Участники аукционов должны соответствовать требованиям, установленным законодательством Российской Федерации к таким участникам.</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Участниками аукциона могут являться только субъекты малого и среднего предпринимательства (</w:t>
            </w:r>
            <w:proofErr w:type="spellStart"/>
            <w:r w:rsidRPr="006937FB">
              <w:rPr>
                <w:rFonts w:ascii="Times New Roman" w:eastAsia="Times New Roman" w:hAnsi="Times New Roman" w:cs="Times New Roman"/>
                <w:b/>
                <w:sz w:val="24"/>
                <w:szCs w:val="24"/>
                <w:lang w:eastAsia="ru-RU"/>
              </w:rPr>
              <w:t>пп</w:t>
            </w:r>
            <w:proofErr w:type="spellEnd"/>
            <w:r w:rsidRPr="006937FB">
              <w:rPr>
                <w:rFonts w:ascii="Times New Roman" w:eastAsia="Times New Roman" w:hAnsi="Times New Roman" w:cs="Times New Roman"/>
                <w:b/>
                <w:sz w:val="24"/>
                <w:szCs w:val="24"/>
                <w:lang w:eastAsia="ru-RU"/>
              </w:rPr>
              <w:t>. 8 п. 87 Приказа ФАС от 21 марта 2023 г. № 147/23).</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8</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Условия допуска к участию в аукционе</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history="1">
              <w:r w:rsidRPr="006937FB">
                <w:rPr>
                  <w:rFonts w:ascii="Times New Roman" w:eastAsia="Times New Roman" w:hAnsi="Times New Roman" w:cs="Times New Roman"/>
                  <w:color w:val="0000FF"/>
                  <w:sz w:val="24"/>
                  <w:szCs w:val="24"/>
                  <w:u w:val="single"/>
                  <w:lang w:eastAsia="ru-RU"/>
                </w:rPr>
                <w:t>главой II</w:t>
              </w:r>
            </w:hyperlink>
            <w:r w:rsidRPr="006937FB">
              <w:rPr>
                <w:rFonts w:ascii="Times New Roman" w:eastAsia="Times New Roman" w:hAnsi="Times New Roman" w:cs="Times New Roman"/>
                <w:sz w:val="24"/>
                <w:szCs w:val="24"/>
                <w:lang w:eastAsia="ru-RU"/>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w:t>
            </w:r>
            <w:proofErr w:type="gramEnd"/>
            <w:r w:rsidRPr="006937FB">
              <w:rPr>
                <w:rFonts w:ascii="Times New Roman" w:eastAsia="Times New Roman" w:hAnsi="Times New Roman" w:cs="Times New Roman"/>
                <w:sz w:val="24"/>
                <w:szCs w:val="24"/>
                <w:lang w:eastAsia="ru-RU"/>
              </w:rPr>
              <w:t xml:space="preserve"> юстиции Российской Федерации 2 декабря 2021 г., </w:t>
            </w:r>
            <w:proofErr w:type="gramStart"/>
            <w:r w:rsidRPr="006937FB">
              <w:rPr>
                <w:rFonts w:ascii="Times New Roman" w:eastAsia="Times New Roman" w:hAnsi="Times New Roman" w:cs="Times New Roman"/>
                <w:sz w:val="24"/>
                <w:szCs w:val="24"/>
                <w:lang w:eastAsia="ru-RU"/>
              </w:rPr>
              <w:t>регистрационный</w:t>
            </w:r>
            <w:proofErr w:type="gramEnd"/>
            <w:r w:rsidRPr="006937FB">
              <w:rPr>
                <w:rFonts w:ascii="Times New Roman" w:eastAsia="Times New Roman" w:hAnsi="Times New Roman" w:cs="Times New Roman"/>
                <w:sz w:val="24"/>
                <w:szCs w:val="24"/>
                <w:lang w:eastAsia="ru-RU"/>
              </w:rPr>
              <w:t xml:space="preserve"> N 66843). Заявители, </w:t>
            </w:r>
            <w:r w:rsidRPr="006937FB">
              <w:rPr>
                <w:rFonts w:ascii="Times New Roman" w:eastAsia="Times New Roman" w:hAnsi="Times New Roman" w:cs="Times New Roman"/>
                <w:sz w:val="24"/>
                <w:szCs w:val="24"/>
                <w:lang w:eastAsia="ru-RU"/>
              </w:rPr>
              <w:lastRenderedPageBreak/>
              <w:t>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Аукционная комиссия принимает решение об отклонении заявки на участие в аукционе в случаях:</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sz w:val="24"/>
                <w:szCs w:val="24"/>
                <w:lang w:eastAsia="ru-RU"/>
              </w:rPr>
              <w:t>1)</w:t>
            </w:r>
            <w:r w:rsidRPr="006937FB">
              <w:rPr>
                <w:rFonts w:ascii="Times New Roman" w:eastAsia="Times New Roman" w:hAnsi="Times New Roman" w:cs="Times New Roman"/>
                <w:b/>
                <w:sz w:val="24"/>
                <w:szCs w:val="24"/>
                <w:lang w:eastAsia="ru-RU"/>
              </w:rPr>
              <w:t xml:space="preserve"> </w:t>
            </w:r>
            <w:r w:rsidRPr="006937FB">
              <w:rPr>
                <w:rFonts w:ascii="Times New Roman" w:eastAsia="Times New Roman" w:hAnsi="Times New Roman" w:cs="Times New Roman"/>
                <w:sz w:val="24"/>
                <w:szCs w:val="24"/>
                <w:lang w:eastAsia="ru-RU"/>
              </w:rPr>
              <w:t>непредставления документов и (или) сведений, определенных пунктом 9 информационной карты, либо наличия в таких документах и (или) сведениях недостоверной информации;</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 несоответствия требованиям, указанным в пункте 6 информационной карты;</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3) невнесения задатка;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9" w:history="1">
              <w:r w:rsidRPr="006937FB">
                <w:rPr>
                  <w:rFonts w:ascii="Times New Roman" w:eastAsia="Times New Roman" w:hAnsi="Times New Roman" w:cs="Times New Roman"/>
                  <w:color w:val="0000FF"/>
                  <w:sz w:val="24"/>
                  <w:szCs w:val="24"/>
                  <w:u w:val="single"/>
                  <w:lang w:eastAsia="ru-RU"/>
                </w:rPr>
                <w:t>частями 3</w:t>
              </w:r>
            </w:hyperlink>
            <w:r w:rsidRPr="006937FB">
              <w:rPr>
                <w:rFonts w:ascii="Times New Roman" w:eastAsia="Times New Roman" w:hAnsi="Times New Roman" w:cs="Times New Roman"/>
                <w:sz w:val="24"/>
                <w:szCs w:val="24"/>
                <w:lang w:eastAsia="ru-RU"/>
              </w:rPr>
              <w:t xml:space="preserve"> и </w:t>
            </w:r>
            <w:hyperlink r:id="rId10" w:history="1">
              <w:r w:rsidRPr="006937FB">
                <w:rPr>
                  <w:rFonts w:ascii="Times New Roman" w:eastAsia="Times New Roman" w:hAnsi="Times New Roman" w:cs="Times New Roman"/>
                  <w:color w:val="0000FF"/>
                  <w:sz w:val="24"/>
                  <w:szCs w:val="24"/>
                  <w:u w:val="single"/>
                  <w:lang w:eastAsia="ru-RU"/>
                </w:rPr>
                <w:t>5 статьи 14</w:t>
              </w:r>
            </w:hyperlink>
            <w:r w:rsidRPr="006937FB">
              <w:rPr>
                <w:rFonts w:ascii="Times New Roman" w:eastAsia="Times New Roman" w:hAnsi="Times New Roman" w:cs="Times New Roman"/>
                <w:sz w:val="24"/>
                <w:szCs w:val="24"/>
                <w:lang w:eastAsia="ru-RU"/>
              </w:rPr>
              <w:t xml:space="preserve"> Закона N 209-ФЗ, в случае проведения аукциона, участниками которого могут являться только субъекты малого</w:t>
            </w:r>
            <w:proofErr w:type="gramEnd"/>
            <w:r w:rsidRPr="006937FB">
              <w:rPr>
                <w:rFonts w:ascii="Times New Roman" w:eastAsia="Times New Roman" w:hAnsi="Times New Roman" w:cs="Times New Roman"/>
                <w:sz w:val="24"/>
                <w:szCs w:val="24"/>
                <w:lang w:eastAsia="ru-RU"/>
              </w:rPr>
              <w:t xml:space="preserve">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11" w:history="1">
              <w:r w:rsidRPr="006937FB">
                <w:rPr>
                  <w:rFonts w:ascii="Times New Roman" w:eastAsia="Times New Roman" w:hAnsi="Times New Roman" w:cs="Times New Roman"/>
                  <w:color w:val="0000FF"/>
                  <w:sz w:val="24"/>
                  <w:szCs w:val="24"/>
                  <w:u w:val="single"/>
                  <w:lang w:eastAsia="ru-RU"/>
                </w:rPr>
                <w:t>Законом</w:t>
              </w:r>
            </w:hyperlink>
            <w:r w:rsidRPr="006937FB">
              <w:rPr>
                <w:rFonts w:ascii="Times New Roman" w:eastAsia="Times New Roman" w:hAnsi="Times New Roman" w:cs="Times New Roman"/>
                <w:sz w:val="24"/>
                <w:szCs w:val="24"/>
                <w:lang w:eastAsia="ru-RU"/>
              </w:rPr>
              <w:t xml:space="preserve"> N 209-ФЗ;</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7) наличия решения о приостановлении деятельности заявителя в порядке, предусмотренном </w:t>
            </w:r>
            <w:hyperlink r:id="rId12" w:history="1">
              <w:r w:rsidRPr="006937FB">
                <w:rPr>
                  <w:rFonts w:ascii="Times New Roman" w:eastAsia="Times New Roman" w:hAnsi="Times New Roman" w:cs="Times New Roman"/>
                  <w:color w:val="0000FF"/>
                  <w:sz w:val="24"/>
                  <w:szCs w:val="24"/>
                  <w:u w:val="single"/>
                  <w:lang w:eastAsia="ru-RU"/>
                </w:rPr>
                <w:t>Кодексом</w:t>
              </w:r>
            </w:hyperlink>
            <w:r w:rsidRPr="006937FB">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на момент подачи заявки на участие в аукционе.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b/>
                <w:sz w:val="24"/>
                <w:szCs w:val="24"/>
                <w:lang w:eastAsia="ru-RU"/>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9 информационной карты, аукционная комиссия обязаны отстранить такого заявителя или участника аукциона</w:t>
            </w:r>
            <w:r w:rsidRPr="006937FB">
              <w:rPr>
                <w:rFonts w:ascii="Times New Roman" w:eastAsia="Times New Roman" w:hAnsi="Times New Roman" w:cs="Times New Roman"/>
                <w:sz w:val="24"/>
                <w:szCs w:val="24"/>
                <w:lang w:eastAsia="ru-RU"/>
              </w:rPr>
              <w:t xml:space="preserve"> </w:t>
            </w:r>
            <w:r w:rsidRPr="006937FB">
              <w:rPr>
                <w:rFonts w:ascii="Times New Roman" w:eastAsia="Times New Roman" w:hAnsi="Times New Roman" w:cs="Times New Roman"/>
                <w:b/>
                <w:sz w:val="24"/>
                <w:szCs w:val="24"/>
                <w:lang w:eastAsia="ru-RU"/>
              </w:rPr>
              <w:t>от участия в аукционе на любом этапе их проведения.</w:t>
            </w:r>
            <w:r w:rsidRPr="006937FB">
              <w:rPr>
                <w:rFonts w:ascii="Times New Roman" w:eastAsia="Times New Roman" w:hAnsi="Times New Roman" w:cs="Times New Roman"/>
                <w:sz w:val="24"/>
                <w:szCs w:val="24"/>
                <w:lang w:eastAsia="ru-RU"/>
              </w:rPr>
              <w:t xml:space="preserve">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w:t>
            </w:r>
            <w:r w:rsidRPr="006937FB">
              <w:rPr>
                <w:rFonts w:ascii="Times New Roman" w:eastAsia="Times New Roman" w:hAnsi="Times New Roman" w:cs="Times New Roman"/>
                <w:sz w:val="24"/>
                <w:szCs w:val="24"/>
                <w:lang w:eastAsia="ru-RU"/>
              </w:rPr>
              <w:lastRenderedPageBreak/>
              <w:t>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9</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Порядок подачи заявок на участие в аукционе</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Заявка на участие в аукционе подается в срок в соответствии с   (п. 9 информационной карты) и в соответствии с формой (раздел 3), которые установлены документацией об аукционе.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Заявка на участие в аукционе в сроки, указанные в извещении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Заявка на участие в аукционе должна содержать следующие документы и сведения:</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 xml:space="preserve">1) полное и </w:t>
            </w:r>
            <w:bookmarkStart w:id="1" w:name="Par0"/>
            <w:bookmarkEnd w:id="1"/>
            <w:r w:rsidRPr="006937FB">
              <w:rPr>
                <w:rFonts w:ascii="Times New Roman" w:eastAsia="Times New Roman" w:hAnsi="Times New Roman" w:cs="Times New Roman"/>
                <w:sz w:val="24"/>
                <w:szCs w:val="24"/>
                <w:lang w:eastAsia="ru-RU"/>
              </w:rPr>
              <w:t>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6937FB">
              <w:rPr>
                <w:rFonts w:ascii="Times New Roman" w:eastAsia="Times New Roman" w:hAnsi="Times New Roman" w:cs="Times New Roman"/>
                <w:sz w:val="24"/>
                <w:szCs w:val="24"/>
                <w:lang w:eastAsia="ru-RU"/>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6937FB">
              <w:rPr>
                <w:rFonts w:ascii="Times New Roman" w:eastAsia="Times New Roman" w:hAnsi="Times New Roman" w:cs="Times New Roman"/>
                <w:sz w:val="24"/>
                <w:szCs w:val="24"/>
                <w:lang w:eastAsia="ru-RU"/>
              </w:rPr>
              <w:t xml:space="preserve"> </w:t>
            </w:r>
            <w:proofErr w:type="gramStart"/>
            <w:r w:rsidRPr="006937FB">
              <w:rPr>
                <w:rFonts w:ascii="Times New Roman" w:eastAsia="Times New Roman" w:hAnsi="Times New Roman" w:cs="Times New Roman"/>
                <w:sz w:val="24"/>
                <w:szCs w:val="24"/>
                <w:lang w:eastAsia="ru-RU"/>
              </w:rPr>
              <w:t xml:space="preserve">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w:t>
            </w:r>
            <w:r w:rsidRPr="006937FB">
              <w:rPr>
                <w:rFonts w:ascii="Times New Roman" w:eastAsia="Times New Roman" w:hAnsi="Times New Roman" w:cs="Times New Roman"/>
                <w:sz w:val="24"/>
                <w:szCs w:val="24"/>
                <w:lang w:eastAsia="ru-RU"/>
              </w:rPr>
              <w:lastRenderedPageBreak/>
              <w:t>обособленного подразделения юридического лица (если от имени заявителя выступает обособленное подразделение юридического лица);</w:t>
            </w:r>
            <w:proofErr w:type="gramEnd"/>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6937FB">
              <w:rPr>
                <w:rFonts w:ascii="Times New Roman" w:eastAsia="Times New Roman" w:hAnsi="Times New Roman" w:cs="Times New Roman"/>
                <w:sz w:val="24"/>
                <w:szCs w:val="24"/>
                <w:lang w:eastAsia="ru-RU"/>
              </w:rPr>
              <w:t>,</w:t>
            </w:r>
            <w:proofErr w:type="gramEnd"/>
            <w:r w:rsidRPr="006937FB">
              <w:rPr>
                <w:rFonts w:ascii="Times New Roman" w:eastAsia="Times New Roman" w:hAnsi="Times New Roman" w:cs="Times New Roman"/>
                <w:sz w:val="24"/>
                <w:szCs w:val="24"/>
                <w:lang w:eastAsia="ru-RU"/>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6937FB">
              <w:rPr>
                <w:rFonts w:ascii="Times New Roman" w:eastAsia="Times New Roman" w:hAnsi="Times New Roman" w:cs="Times New Roman"/>
                <w:sz w:val="24"/>
                <w:szCs w:val="24"/>
                <w:lang w:eastAsia="ru-RU"/>
              </w:rPr>
              <w:t>,</w:t>
            </w:r>
            <w:proofErr w:type="gramEnd"/>
            <w:r w:rsidRPr="006937FB">
              <w:rPr>
                <w:rFonts w:ascii="Times New Roman" w:eastAsia="Times New Roman" w:hAnsi="Times New Roman" w:cs="Times New Roman"/>
                <w:sz w:val="24"/>
                <w:szCs w:val="24"/>
                <w:lang w:eastAsia="ru-RU"/>
              </w:rPr>
              <w:t xml:space="preserve">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8) информацию о </w:t>
            </w:r>
            <w:proofErr w:type="spellStart"/>
            <w:r w:rsidRPr="006937FB">
              <w:rPr>
                <w:rFonts w:ascii="Times New Roman" w:eastAsia="Times New Roman" w:hAnsi="Times New Roman" w:cs="Times New Roman"/>
                <w:sz w:val="24"/>
                <w:szCs w:val="24"/>
                <w:lang w:eastAsia="ru-RU"/>
              </w:rPr>
              <w:t>непроведении</w:t>
            </w:r>
            <w:proofErr w:type="spellEnd"/>
            <w:r w:rsidRPr="006937FB">
              <w:rPr>
                <w:rFonts w:ascii="Times New Roman" w:eastAsia="Times New Roman" w:hAnsi="Times New Roman" w:cs="Times New Roman"/>
                <w:sz w:val="24"/>
                <w:szCs w:val="24"/>
                <w:lang w:eastAsia="ru-RU"/>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w:t>
            </w:r>
            <w:r w:rsidRPr="006937FB">
              <w:rPr>
                <w:rFonts w:ascii="Times New Roman" w:eastAsia="Times New Roman" w:hAnsi="Times New Roman" w:cs="Times New Roman"/>
                <w:sz w:val="24"/>
                <w:szCs w:val="24"/>
                <w:lang w:eastAsia="ru-RU"/>
              </w:rPr>
              <w:lastRenderedPageBreak/>
              <w:t>наличии печати) и подписанное его руководителем письмо) - при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 xml:space="preserve">кциона в соответствии с </w:t>
            </w:r>
            <w:hyperlink r:id="rId13" w:history="1">
              <w:r w:rsidRPr="006937FB">
                <w:rPr>
                  <w:rFonts w:ascii="Times New Roman" w:eastAsia="Times New Roman" w:hAnsi="Times New Roman" w:cs="Times New Roman"/>
                  <w:color w:val="0000FF"/>
                  <w:sz w:val="24"/>
                  <w:szCs w:val="24"/>
                  <w:u w:val="single"/>
                  <w:lang w:eastAsia="ru-RU"/>
                </w:rPr>
                <w:t>Постановлением</w:t>
              </w:r>
            </w:hyperlink>
            <w:r w:rsidRPr="006937FB">
              <w:rPr>
                <w:rFonts w:ascii="Times New Roman" w:eastAsia="Times New Roman" w:hAnsi="Times New Roman" w:cs="Times New Roman"/>
                <w:sz w:val="24"/>
                <w:szCs w:val="24"/>
                <w:lang w:eastAsia="ru-RU"/>
              </w:rPr>
              <w:t xml:space="preserve"> N 739;</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10) документы или копии документов, подтверждающие внесение задатка.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b/>
                <w:sz w:val="24"/>
                <w:szCs w:val="24"/>
                <w:lang w:eastAsia="ru-RU"/>
              </w:rPr>
            </w:pPr>
            <w:r w:rsidRPr="006937FB">
              <w:rPr>
                <w:rFonts w:ascii="Times New Roman" w:eastAsia="Times New Roman" w:hAnsi="Times New Roman" w:cs="Times New Roman"/>
                <w:b/>
                <w:sz w:val="24"/>
                <w:szCs w:val="24"/>
                <w:lang w:eastAsia="ru-RU"/>
              </w:rPr>
              <w:t xml:space="preserve">Организатор аукциона обеспечивает осмотр имущества, права на которое передают по договору, в порядке, установленном в документации об аукционе,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w:t>
            </w:r>
            <w:proofErr w:type="gramStart"/>
            <w:r w:rsidRPr="006937FB">
              <w:rPr>
                <w:rFonts w:ascii="Times New Roman" w:eastAsia="Times New Roman" w:hAnsi="Times New Roman" w:cs="Times New Roman"/>
                <w:b/>
                <w:sz w:val="24"/>
                <w:szCs w:val="24"/>
                <w:lang w:eastAsia="ru-RU"/>
              </w:rPr>
              <w:t>позднее</w:t>
            </w:r>
            <w:proofErr w:type="gramEnd"/>
            <w:r w:rsidRPr="006937FB">
              <w:rPr>
                <w:rFonts w:ascii="Times New Roman" w:eastAsia="Times New Roman" w:hAnsi="Times New Roman" w:cs="Times New Roman"/>
                <w:b/>
                <w:sz w:val="24"/>
                <w:szCs w:val="24"/>
                <w:lang w:eastAsia="ru-RU"/>
              </w:rPr>
              <w:t xml:space="preserve"> чем за два рабочих дня до даты окончания срока подачи заявок.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Прием заявок на участие в аукционе осуществляется до даты и времени окончания срока подачи таких заявок.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Каждая заявка на участие в аукционе, поступившая в срок, указанный в извещении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6937FB">
              <w:rPr>
                <w:rFonts w:ascii="Times New Roman" w:eastAsia="Times New Roman" w:hAnsi="Times New Roman" w:cs="Times New Roman"/>
                <w:sz w:val="24"/>
                <w:szCs w:val="24"/>
                <w:lang w:eastAsia="ru-RU"/>
              </w:rPr>
              <w:t>с даты окончания</w:t>
            </w:r>
            <w:proofErr w:type="gramEnd"/>
            <w:r w:rsidRPr="006937FB">
              <w:rPr>
                <w:rFonts w:ascii="Times New Roman" w:eastAsia="Times New Roman" w:hAnsi="Times New Roman" w:cs="Times New Roman"/>
                <w:sz w:val="24"/>
                <w:szCs w:val="24"/>
                <w:lang w:eastAsia="ru-RU"/>
              </w:rPr>
              <w:t xml:space="preserve"> срока приема заявок.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6937FB">
              <w:rPr>
                <w:rFonts w:ascii="Times New Roman" w:eastAsia="Times New Roman" w:hAnsi="Times New Roman" w:cs="Times New Roman"/>
                <w:sz w:val="24"/>
                <w:szCs w:val="24"/>
                <w:lang w:eastAsia="ru-RU"/>
              </w:rPr>
              <w:t>в течение пяти рабочих дней с даты поступления организатору аукциона уведомления об отзыве заявки на участие в аукционе</w:t>
            </w:r>
            <w:proofErr w:type="gramEnd"/>
            <w:r w:rsidRPr="006937FB">
              <w:rPr>
                <w:rFonts w:ascii="Times New Roman" w:eastAsia="Times New Roman" w:hAnsi="Times New Roman" w:cs="Times New Roman"/>
                <w:sz w:val="24"/>
                <w:szCs w:val="24"/>
                <w:lang w:eastAsia="ru-RU"/>
              </w:rPr>
              <w:t>.</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  </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10</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Порядок рассмотрения заявок на участие в аукционе</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6 Информационной карты.</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2) Срок рассмотрения заявок на участие в аукционе не может превышать двух дней </w:t>
            </w:r>
            <w:proofErr w:type="gramStart"/>
            <w:r w:rsidRPr="006937FB">
              <w:rPr>
                <w:rFonts w:ascii="Times New Roman" w:eastAsia="Times New Roman" w:hAnsi="Times New Roman" w:cs="Times New Roman"/>
                <w:sz w:val="24"/>
                <w:szCs w:val="24"/>
                <w:lang w:eastAsia="ru-RU"/>
              </w:rPr>
              <w:t>с даты окончания</w:t>
            </w:r>
            <w:proofErr w:type="gramEnd"/>
            <w:r w:rsidRPr="006937FB">
              <w:rPr>
                <w:rFonts w:ascii="Times New Roman" w:eastAsia="Times New Roman" w:hAnsi="Times New Roman" w:cs="Times New Roman"/>
                <w:sz w:val="24"/>
                <w:szCs w:val="24"/>
                <w:lang w:eastAsia="ru-RU"/>
              </w:rPr>
              <w:t xml:space="preserve"> срока подачи заявок.</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 xml:space="preserve">3) В случае установления факта подачи одним заявителем </w:t>
            </w:r>
            <w:r w:rsidRPr="006937FB">
              <w:rPr>
                <w:rFonts w:ascii="Times New Roman" w:eastAsia="Times New Roman" w:hAnsi="Times New Roman" w:cs="Times New Roman"/>
                <w:sz w:val="24"/>
                <w:szCs w:val="24"/>
                <w:lang w:eastAsia="ru-RU"/>
              </w:rPr>
              <w:lastRenderedPageBreak/>
              <w:t>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8 Информационной карты, которое оформляется протоколом рассмотрения заявок на участие в аукционе.</w:t>
            </w:r>
            <w:proofErr w:type="gramEnd"/>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w:t>
            </w:r>
            <w:proofErr w:type="gramEnd"/>
            <w:r w:rsidRPr="006937FB">
              <w:rPr>
                <w:rFonts w:ascii="Times New Roman" w:eastAsia="Times New Roman" w:hAnsi="Times New Roman" w:cs="Times New Roman"/>
                <w:sz w:val="24"/>
                <w:szCs w:val="24"/>
                <w:lang w:eastAsia="ru-RU"/>
              </w:rPr>
              <w:t xml:space="preserve"> </w:t>
            </w:r>
            <w:proofErr w:type="gramStart"/>
            <w:r w:rsidRPr="006937FB">
              <w:rPr>
                <w:rFonts w:ascii="Times New Roman" w:eastAsia="Times New Roman" w:hAnsi="Times New Roman" w:cs="Times New Roman"/>
                <w:sz w:val="24"/>
                <w:szCs w:val="24"/>
                <w:lang w:eastAsia="ru-RU"/>
              </w:rPr>
              <w:t>аукционе</w:t>
            </w:r>
            <w:proofErr w:type="gramEnd"/>
            <w:r w:rsidRPr="006937FB">
              <w:rPr>
                <w:rFonts w:ascii="Times New Roman" w:eastAsia="Times New Roman" w:hAnsi="Times New Roman" w:cs="Times New Roman"/>
                <w:sz w:val="24"/>
                <w:szCs w:val="24"/>
                <w:lang w:eastAsia="ru-RU"/>
              </w:rPr>
              <w:t>, положений такой заявки, не соответствующих требованиям документации об аукционе.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В случае</w:t>
            </w:r>
            <w:proofErr w:type="gramStart"/>
            <w:r w:rsidRPr="006937FB">
              <w:rPr>
                <w:rFonts w:ascii="Times New Roman" w:eastAsia="Times New Roman" w:hAnsi="Times New Roman" w:cs="Times New Roman"/>
                <w:sz w:val="24"/>
                <w:szCs w:val="24"/>
                <w:lang w:eastAsia="ru-RU"/>
              </w:rPr>
              <w:t>,</w:t>
            </w:r>
            <w:proofErr w:type="gramEnd"/>
            <w:r w:rsidRPr="006937FB">
              <w:rPr>
                <w:rFonts w:ascii="Times New Roman" w:eastAsia="Times New Roman" w:hAnsi="Times New Roman" w:cs="Times New Roman"/>
                <w:sz w:val="24"/>
                <w:szCs w:val="24"/>
                <w:lang w:eastAsia="ru-RU"/>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6937FB">
              <w:rPr>
                <w:rFonts w:ascii="Times New Roman" w:eastAsia="Times New Roman" w:hAnsi="Times New Roman" w:cs="Times New Roman"/>
                <w:sz w:val="24"/>
                <w:szCs w:val="24"/>
                <w:lang w:eastAsia="ru-RU"/>
              </w:rPr>
              <w:t>об отказе в допуске к участию в аукционе с указанием</w:t>
            </w:r>
            <w:proofErr w:type="gramEnd"/>
            <w:r w:rsidRPr="006937FB">
              <w:rPr>
                <w:rFonts w:ascii="Times New Roman" w:eastAsia="Times New Roman" w:hAnsi="Times New Roman" w:cs="Times New Roman"/>
                <w:sz w:val="24"/>
                <w:szCs w:val="24"/>
                <w:lang w:eastAsia="ru-RU"/>
              </w:rPr>
              <w:t xml:space="preserve"> оснований такого отказа.</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7) Задаток возвращается заявителям, не допущенным к участию в аукционе, в течение пяти рабочих дней </w:t>
            </w:r>
            <w:proofErr w:type="gramStart"/>
            <w:r w:rsidRPr="006937FB">
              <w:rPr>
                <w:rFonts w:ascii="Times New Roman" w:eastAsia="Times New Roman" w:hAnsi="Times New Roman" w:cs="Times New Roman"/>
                <w:sz w:val="24"/>
                <w:szCs w:val="24"/>
                <w:lang w:eastAsia="ru-RU"/>
              </w:rPr>
              <w:t>с даты подписания</w:t>
            </w:r>
            <w:proofErr w:type="gramEnd"/>
            <w:r w:rsidRPr="006937FB">
              <w:rPr>
                <w:rFonts w:ascii="Times New Roman" w:eastAsia="Times New Roman" w:hAnsi="Times New Roman" w:cs="Times New Roman"/>
                <w:sz w:val="24"/>
                <w:szCs w:val="24"/>
                <w:lang w:eastAsia="ru-RU"/>
              </w:rPr>
              <w:t xml:space="preserve"> протокола рассмотрения заявок на участие в аукционе.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 xml:space="preserve">8)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w:t>
            </w:r>
            <w:r w:rsidRPr="006937FB">
              <w:rPr>
                <w:rFonts w:ascii="Times New Roman" w:eastAsia="Times New Roman" w:hAnsi="Times New Roman" w:cs="Times New Roman"/>
                <w:sz w:val="24"/>
                <w:szCs w:val="24"/>
                <w:lang w:eastAsia="ru-RU"/>
              </w:rPr>
              <w:lastRenderedPageBreak/>
              <w:t>аукцион признается несостоявшимся.</w:t>
            </w:r>
            <w:proofErr w:type="gramEnd"/>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Организатором аукциона или специализированной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w:t>
            </w:r>
            <w:proofErr w:type="gramEnd"/>
            <w:r w:rsidRPr="006937FB">
              <w:rPr>
                <w:rFonts w:ascii="Times New Roman" w:eastAsia="Times New Roman" w:hAnsi="Times New Roman" w:cs="Times New Roman"/>
                <w:sz w:val="24"/>
                <w:szCs w:val="24"/>
                <w:lang w:eastAsia="ru-RU"/>
              </w:rPr>
              <w:t xml:space="preserve"> </w:t>
            </w:r>
            <w:proofErr w:type="gramStart"/>
            <w:r w:rsidRPr="006937FB">
              <w:rPr>
                <w:rFonts w:ascii="Times New Roman" w:eastAsia="Times New Roman" w:hAnsi="Times New Roman" w:cs="Times New Roman"/>
                <w:sz w:val="24"/>
                <w:szCs w:val="24"/>
                <w:lang w:eastAsia="ru-RU"/>
              </w:rPr>
              <w:t>аукционе</w:t>
            </w:r>
            <w:proofErr w:type="gramEnd"/>
            <w:r w:rsidRPr="006937FB">
              <w:rPr>
                <w:rFonts w:ascii="Times New Roman" w:eastAsia="Times New Roman" w:hAnsi="Times New Roman" w:cs="Times New Roman"/>
                <w:sz w:val="24"/>
                <w:szCs w:val="24"/>
                <w:lang w:eastAsia="ru-RU"/>
              </w:rPr>
              <w:t xml:space="preserve"> всех заявителей.</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несостоявшимся указанный протокол размещается оператором электронной площадки на официальном сайте.</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w:t>
            </w:r>
            <w:proofErr w:type="gramEnd"/>
            <w:r w:rsidRPr="006937FB">
              <w:rPr>
                <w:rFonts w:ascii="Times New Roman" w:eastAsia="Times New Roman" w:hAnsi="Times New Roman" w:cs="Times New Roman"/>
                <w:sz w:val="24"/>
                <w:szCs w:val="24"/>
                <w:lang w:eastAsia="ru-RU"/>
              </w:rPr>
              <w:t xml:space="preserve"> только одного заявителя.</w:t>
            </w:r>
          </w:p>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sidRPr="006937FB">
              <w:rPr>
                <w:rFonts w:ascii="Times New Roman" w:eastAsia="Times New Roman" w:hAnsi="Times New Roman" w:cs="Times New Roman"/>
                <w:sz w:val="24"/>
                <w:szCs w:val="24"/>
                <w:lang w:eastAsia="ru-RU"/>
              </w:rPr>
              <w:t>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w:t>
            </w:r>
            <w:proofErr w:type="gramEnd"/>
            <w:r w:rsidRPr="006937FB">
              <w:rPr>
                <w:rFonts w:ascii="Times New Roman" w:eastAsia="Times New Roman" w:hAnsi="Times New Roman" w:cs="Times New Roman"/>
                <w:sz w:val="24"/>
                <w:szCs w:val="24"/>
                <w:lang w:eastAsia="ru-RU"/>
              </w:rPr>
              <w:t xml:space="preserve">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11</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Порядок, место, дата и время окончания срока предоставления документации о процедуре, электронный адрес страницы на сайте </w:t>
            </w:r>
            <w:r w:rsidRPr="006937FB">
              <w:rPr>
                <w:rFonts w:ascii="Times New Roman" w:eastAsia="Times New Roman" w:hAnsi="Times New Roman" w:cs="Times New Roman"/>
                <w:sz w:val="24"/>
                <w:szCs w:val="24"/>
                <w:lang w:eastAsia="ru-RU"/>
              </w:rPr>
              <w:lastRenderedPageBreak/>
              <w:t>учреждения, на котором размещена документация о процедуре</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 xml:space="preserve">Документация о закупке размещается на электронной площадке www.sberbank-ast.ru и на официальном сайте </w:t>
            </w:r>
            <w:proofErr w:type="spellStart"/>
            <w:r w:rsidRPr="006937FB">
              <w:rPr>
                <w:rFonts w:ascii="Times New Roman" w:eastAsia="Times New Roman" w:hAnsi="Times New Roman" w:cs="Times New Roman"/>
                <w:sz w:val="24"/>
                <w:szCs w:val="24"/>
                <w:lang w:val="en-US" w:eastAsia="ru-RU"/>
              </w:rPr>
              <w:t>torgi</w:t>
            </w:r>
            <w:proofErr w:type="spellEnd"/>
            <w:r w:rsidRPr="006937FB">
              <w:rPr>
                <w:rFonts w:ascii="Times New Roman" w:eastAsia="Times New Roman" w:hAnsi="Times New Roman" w:cs="Times New Roman"/>
                <w:sz w:val="24"/>
                <w:szCs w:val="24"/>
                <w:lang w:eastAsia="ru-RU"/>
              </w:rPr>
              <w:t>.</w:t>
            </w:r>
            <w:proofErr w:type="spellStart"/>
            <w:r w:rsidRPr="006937FB">
              <w:rPr>
                <w:rFonts w:ascii="Times New Roman" w:eastAsia="Times New Roman" w:hAnsi="Times New Roman" w:cs="Times New Roman"/>
                <w:sz w:val="24"/>
                <w:szCs w:val="24"/>
                <w:lang w:val="en-US" w:eastAsia="ru-RU"/>
              </w:rPr>
              <w:t>gov</w:t>
            </w:r>
            <w:proofErr w:type="spellEnd"/>
            <w:r w:rsidRPr="006937FB">
              <w:rPr>
                <w:rFonts w:ascii="Times New Roman" w:eastAsia="Times New Roman" w:hAnsi="Times New Roman" w:cs="Times New Roman"/>
                <w:sz w:val="24"/>
                <w:szCs w:val="24"/>
                <w:lang w:eastAsia="ru-RU"/>
              </w:rPr>
              <w:t>.</w:t>
            </w:r>
            <w:proofErr w:type="spellStart"/>
            <w:r w:rsidRPr="006937FB">
              <w:rPr>
                <w:rFonts w:ascii="Times New Roman" w:eastAsia="Times New Roman" w:hAnsi="Times New Roman" w:cs="Times New Roman"/>
                <w:sz w:val="24"/>
                <w:szCs w:val="24"/>
                <w:lang w:val="en-US" w:eastAsia="ru-RU"/>
              </w:rPr>
              <w:t>ru</w:t>
            </w:r>
            <w:proofErr w:type="spellEnd"/>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 В аукционе могут участвовать только заявители, признанные участниками аукциона.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2. Аукцион проводится не позднее одного рабочего дня со дня размещения на официальном сайте информации, </w:t>
            </w:r>
            <w:r w:rsidRPr="006937FB">
              <w:rPr>
                <w:rFonts w:ascii="Times New Roman" w:eastAsia="Times New Roman" w:hAnsi="Times New Roman" w:cs="Times New Roman"/>
                <w:sz w:val="24"/>
                <w:szCs w:val="24"/>
                <w:lang w:eastAsia="ru-RU"/>
              </w:rPr>
              <w:lastRenderedPageBreak/>
              <w:t>предусмотренной пунктом 10 Информационной карты, на электронной площадке путем повышения начальной (минимальной) цены договора (цены лота), указанной в извещении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на "шаг аукциона".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4. При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6937FB">
              <w:rPr>
                <w:rFonts w:ascii="Times New Roman" w:eastAsia="Times New Roman" w:hAnsi="Times New Roman" w:cs="Times New Roman"/>
                <w:sz w:val="24"/>
                <w:szCs w:val="24"/>
                <w:lang w:eastAsia="ru-RU"/>
              </w:rPr>
              <w:t>предложение</w:t>
            </w:r>
            <w:proofErr w:type="gramEnd"/>
            <w:r w:rsidRPr="006937FB">
              <w:rPr>
                <w:rFonts w:ascii="Times New Roman" w:eastAsia="Times New Roman" w:hAnsi="Times New Roman" w:cs="Times New Roman"/>
                <w:sz w:val="24"/>
                <w:szCs w:val="24"/>
                <w:lang w:eastAsia="ru-RU"/>
              </w:rPr>
              <w:t xml:space="preserve"> о цене договора которого является лучшим текущим предложением о цене договора, не вправе делать следующее предложение о цене.</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6.</w:t>
            </w:r>
            <w:r w:rsidRPr="006937FB">
              <w:rPr>
                <w:rFonts w:ascii="Arial" w:eastAsia="Times New Roman" w:hAnsi="Arial" w:cs="Arial"/>
                <w:sz w:val="20"/>
                <w:szCs w:val="20"/>
                <w:lang w:eastAsia="ru-RU"/>
              </w:rPr>
              <w:t xml:space="preserve"> </w:t>
            </w:r>
            <w:r w:rsidRPr="006937FB">
              <w:rPr>
                <w:rFonts w:ascii="Times New Roman" w:eastAsia="Times New Roman" w:hAnsi="Times New Roman" w:cs="Times New Roman"/>
                <w:sz w:val="24"/>
                <w:szCs w:val="24"/>
                <w:lang w:eastAsia="ru-RU"/>
              </w:rPr>
              <w:t>Победителем аукциона признается лицо, предложившее наиболее высокую цену договора.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 дата и время проведения аукциона;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 полные наименования (для юридических лиц), фамилии, имена, отчества (при наличии) (для физических лиц) участников аукциона;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3) начальная (минимальная) цена договора (цена лота), последнее и предпоследнее предложения о цене договора;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9. Протокол подведения итогов аукциона подписывается усиленной квалифицированной подписью лица, </w:t>
            </w:r>
            <w:r w:rsidRPr="006937FB">
              <w:rPr>
                <w:rFonts w:ascii="Times New Roman" w:eastAsia="Times New Roman" w:hAnsi="Times New Roman" w:cs="Times New Roman"/>
                <w:sz w:val="24"/>
                <w:szCs w:val="24"/>
                <w:lang w:eastAsia="ru-RU"/>
              </w:rPr>
              <w:lastRenderedPageBreak/>
              <w:t>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6937FB">
              <w:rPr>
                <w:rFonts w:ascii="Times New Roman" w:eastAsia="Times New Roman" w:hAnsi="Times New Roman" w:cs="Times New Roman"/>
                <w:sz w:val="24"/>
                <w:szCs w:val="24"/>
                <w:lang w:eastAsia="ru-RU"/>
              </w:rPr>
              <w:t>размещения протокола проведения итогов аукциона</w:t>
            </w:r>
            <w:proofErr w:type="gramEnd"/>
            <w:r w:rsidRPr="006937FB">
              <w:rPr>
                <w:rFonts w:ascii="Times New Roman" w:eastAsia="Times New Roman" w:hAnsi="Times New Roman" w:cs="Times New Roman"/>
                <w:sz w:val="24"/>
                <w:szCs w:val="24"/>
                <w:lang w:eastAsia="ru-RU"/>
              </w:rPr>
              <w:t xml:space="preserve"> на официальном сайте.</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6937FB">
              <w:rPr>
                <w:rFonts w:ascii="Times New Roman" w:eastAsia="Times New Roman" w:hAnsi="Times New Roman" w:cs="Times New Roman"/>
                <w:sz w:val="24"/>
                <w:szCs w:val="24"/>
                <w:lang w:eastAsia="ru-RU"/>
              </w:rPr>
              <w:t>с даты подписания</w:t>
            </w:r>
            <w:proofErr w:type="gramEnd"/>
            <w:r w:rsidRPr="006937FB">
              <w:rPr>
                <w:rFonts w:ascii="Times New Roman" w:eastAsia="Times New Roman" w:hAnsi="Times New Roman" w:cs="Times New Roman"/>
                <w:sz w:val="24"/>
                <w:szCs w:val="24"/>
                <w:lang w:eastAsia="ru-RU"/>
              </w:rPr>
              <w:t xml:space="preserve"> договора с победителем аукциона.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6937FB">
              <w:rPr>
                <w:rFonts w:ascii="Times New Roman" w:eastAsia="Times New Roman" w:hAnsi="Times New Roman" w:cs="Times New Roman"/>
                <w:sz w:val="24"/>
                <w:szCs w:val="24"/>
                <w:lang w:eastAsia="ru-RU"/>
              </w:rPr>
              <w:t>связи</w:t>
            </w:r>
            <w:proofErr w:type="gramEnd"/>
            <w:r w:rsidRPr="006937FB">
              <w:rPr>
                <w:rFonts w:ascii="Times New Roman" w:eastAsia="Times New Roman" w:hAnsi="Times New Roman" w:cs="Times New Roman"/>
                <w:sz w:val="24"/>
                <w:szCs w:val="24"/>
                <w:lang w:eastAsia="ru-RU"/>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Pr="006937FB">
              <w:rPr>
                <w:rFonts w:ascii="Times New Roman" w:eastAsia="Times New Roman" w:hAnsi="Times New Roman" w:cs="Times New Roman"/>
                <w:sz w:val="24"/>
                <w:szCs w:val="24"/>
                <w:lang w:eastAsia="ru-RU"/>
              </w:rPr>
              <w:t>несостоявшимся</w:t>
            </w:r>
            <w:proofErr w:type="gramEnd"/>
            <w:r w:rsidRPr="006937FB">
              <w:rPr>
                <w:rFonts w:ascii="Times New Roman" w:eastAsia="Times New Roman" w:hAnsi="Times New Roman" w:cs="Times New Roman"/>
                <w:sz w:val="24"/>
                <w:szCs w:val="24"/>
                <w:lang w:eastAsia="ru-RU"/>
              </w:rPr>
              <w:t>.</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6937FB">
              <w:rPr>
                <w:rFonts w:ascii="Times New Roman" w:eastAsia="Times New Roman" w:hAnsi="Times New Roman" w:cs="Times New Roman"/>
                <w:sz w:val="24"/>
                <w:szCs w:val="24"/>
                <w:lang w:eastAsia="ru-RU"/>
              </w:rPr>
              <w:t>,</w:t>
            </w:r>
            <w:proofErr w:type="gramEnd"/>
            <w:r w:rsidRPr="006937FB">
              <w:rPr>
                <w:rFonts w:ascii="Times New Roman" w:eastAsia="Times New Roman" w:hAnsi="Times New Roman" w:cs="Times New Roman"/>
                <w:sz w:val="24"/>
                <w:szCs w:val="24"/>
                <w:lang w:eastAsia="ru-RU"/>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13. В случае</w:t>
            </w:r>
            <w:proofErr w:type="gramStart"/>
            <w:r w:rsidRPr="006937FB">
              <w:rPr>
                <w:rFonts w:ascii="Times New Roman" w:eastAsia="Times New Roman" w:hAnsi="Times New Roman" w:cs="Times New Roman"/>
                <w:sz w:val="24"/>
                <w:szCs w:val="24"/>
                <w:lang w:eastAsia="ru-RU"/>
              </w:rPr>
              <w:t>,</w:t>
            </w:r>
            <w:proofErr w:type="gramEnd"/>
            <w:r w:rsidRPr="006937FB">
              <w:rPr>
                <w:rFonts w:ascii="Times New Roman" w:eastAsia="Times New Roman" w:hAnsi="Times New Roman" w:cs="Times New Roman"/>
                <w:sz w:val="24"/>
                <w:szCs w:val="24"/>
                <w:lang w:eastAsia="ru-RU"/>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w:t>
            </w:r>
            <w:r w:rsidRPr="006937FB">
              <w:rPr>
                <w:rFonts w:ascii="Times New Roman" w:eastAsia="Times New Roman" w:hAnsi="Times New Roman" w:cs="Times New Roman"/>
                <w:sz w:val="24"/>
                <w:szCs w:val="24"/>
                <w:lang w:eastAsia="ru-RU"/>
              </w:rPr>
              <w:lastRenderedPageBreak/>
              <w:t>иное не установлено законодательством об архивном деле в Российской Федерации.</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12</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Право Заказчика, сроки и порядок отказа от проведения конкурентной процедуры </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Организатор аукциона вправе принять решение о внесении изменений в извещение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6937FB">
              <w:rPr>
                <w:rFonts w:ascii="Times New Roman" w:eastAsia="Times New Roman" w:hAnsi="Times New Roman" w:cs="Times New Roman"/>
                <w:sz w:val="24"/>
                <w:szCs w:val="24"/>
                <w:lang w:eastAsia="ru-RU"/>
              </w:rPr>
              <w:t>позднее</w:t>
            </w:r>
            <w:proofErr w:type="gramEnd"/>
            <w:r w:rsidRPr="006937FB">
              <w:rPr>
                <w:rFonts w:ascii="Times New Roman" w:eastAsia="Times New Roman" w:hAnsi="Times New Roman" w:cs="Times New Roman"/>
                <w:sz w:val="24"/>
                <w:szCs w:val="24"/>
                <w:lang w:eastAsia="ru-RU"/>
              </w:rPr>
              <w:t xml:space="preserve"> чем за пять дней до даты окончания подачи заявок на участие в аукционе. </w:t>
            </w:r>
            <w:proofErr w:type="gramStart"/>
            <w:r w:rsidRPr="006937FB">
              <w:rPr>
                <w:rFonts w:ascii="Times New Roman" w:eastAsia="Times New Roman" w:hAnsi="Times New Roman" w:cs="Times New Roman"/>
                <w:sz w:val="24"/>
                <w:szCs w:val="24"/>
                <w:lang w:eastAsia="ru-RU"/>
              </w:rPr>
              <w:t>В течение одного часа с момента размещения изменений в извещение о проведении аукциона на официальном сайте</w:t>
            </w:r>
            <w:proofErr w:type="gramEnd"/>
            <w:r w:rsidRPr="006937FB">
              <w:rPr>
                <w:rFonts w:ascii="Times New Roman" w:eastAsia="Times New Roman" w:hAnsi="Times New Roman" w:cs="Times New Roman"/>
                <w:sz w:val="24"/>
                <w:szCs w:val="24"/>
                <w:lang w:eastAsia="ru-RU"/>
              </w:rPr>
              <w:t xml:space="preserve"> оператор электронной площадки размещает соответствующие изменения в извещение на электронной площадке. </w:t>
            </w:r>
            <w:proofErr w:type="gramStart"/>
            <w:r w:rsidRPr="006937FB">
              <w:rPr>
                <w:rFonts w:ascii="Times New Roman" w:eastAsia="Times New Roman" w:hAnsi="Times New Roman" w:cs="Times New Roman"/>
                <w:sz w:val="24"/>
                <w:szCs w:val="24"/>
                <w:lang w:eastAsia="ru-RU"/>
              </w:rPr>
              <w:t>При внесении изменений в извещение о проведении аукциона срок подачи заявок на участие в аукционе</w:t>
            </w:r>
            <w:proofErr w:type="gramEnd"/>
            <w:r w:rsidRPr="006937FB">
              <w:rPr>
                <w:rFonts w:ascii="Times New Roman" w:eastAsia="Times New Roman" w:hAnsi="Times New Roman" w:cs="Times New Roman"/>
                <w:sz w:val="24"/>
                <w:szCs w:val="24"/>
                <w:lang w:eastAsia="ru-RU"/>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6937FB">
              <w:rPr>
                <w:rFonts w:ascii="Times New Roman" w:eastAsia="Times New Roman" w:hAnsi="Times New Roman" w:cs="Times New Roman"/>
                <w:sz w:val="24"/>
                <w:szCs w:val="24"/>
                <w:lang w:eastAsia="ru-RU"/>
              </w:rPr>
              <w:t>позднее</w:t>
            </w:r>
            <w:proofErr w:type="gramEnd"/>
            <w:r w:rsidRPr="006937FB">
              <w:rPr>
                <w:rFonts w:ascii="Times New Roman" w:eastAsia="Times New Roman" w:hAnsi="Times New Roman" w:cs="Times New Roman"/>
                <w:sz w:val="24"/>
                <w:szCs w:val="24"/>
                <w:lang w:eastAsia="ru-RU"/>
              </w:rPr>
              <w:t xml:space="preserve"> чем за пять дней до даты окончания срока подачи заявок на участие в аукционе. </w:t>
            </w:r>
            <w:proofErr w:type="gramStart"/>
            <w:r w:rsidRPr="006937FB">
              <w:rPr>
                <w:rFonts w:ascii="Times New Roman" w:eastAsia="Times New Roman" w:hAnsi="Times New Roman" w:cs="Times New Roman"/>
                <w:sz w:val="24"/>
                <w:szCs w:val="24"/>
                <w:lang w:eastAsia="ru-RU"/>
              </w:rPr>
              <w:t>В течение одного часа с момента размещения извещения об отказе от проведения аукциона на официальном сайте</w:t>
            </w:r>
            <w:proofErr w:type="gramEnd"/>
            <w:r w:rsidRPr="006937FB">
              <w:rPr>
                <w:rFonts w:ascii="Times New Roman" w:eastAsia="Times New Roman" w:hAnsi="Times New Roman" w:cs="Times New Roman"/>
                <w:sz w:val="24"/>
                <w:szCs w:val="24"/>
                <w:lang w:eastAsia="ru-RU"/>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6937FB">
              <w:rPr>
                <w:rFonts w:ascii="Times New Roman" w:eastAsia="Times New Roman" w:hAnsi="Times New Roman" w:cs="Times New Roman"/>
                <w:sz w:val="24"/>
                <w:szCs w:val="24"/>
                <w:lang w:eastAsia="ru-RU"/>
              </w:rPr>
              <w:t>с даты размещения</w:t>
            </w:r>
            <w:proofErr w:type="gramEnd"/>
            <w:r w:rsidRPr="006937FB">
              <w:rPr>
                <w:rFonts w:ascii="Times New Roman" w:eastAsia="Times New Roman" w:hAnsi="Times New Roman" w:cs="Times New Roman"/>
                <w:sz w:val="24"/>
                <w:szCs w:val="24"/>
                <w:lang w:eastAsia="ru-RU"/>
              </w:rPr>
              <w:t xml:space="preserve"> извещения об отказе от проведения аукциона на официальном сайте.</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6937FB">
              <w:rPr>
                <w:rFonts w:ascii="Times New Roman" w:eastAsia="Times New Roman" w:hAnsi="Times New Roman" w:cs="Times New Roman"/>
                <w:sz w:val="24"/>
                <w:szCs w:val="24"/>
                <w:lang w:eastAsia="ru-RU"/>
              </w:rPr>
              <w:t>позднее</w:t>
            </w:r>
            <w:proofErr w:type="gramEnd"/>
            <w:r w:rsidRPr="006937FB">
              <w:rPr>
                <w:rFonts w:ascii="Times New Roman" w:eastAsia="Times New Roman" w:hAnsi="Times New Roman" w:cs="Times New Roman"/>
                <w:sz w:val="24"/>
                <w:szCs w:val="24"/>
                <w:lang w:eastAsia="ru-RU"/>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w:t>
            </w:r>
            <w:r w:rsidRPr="006937FB">
              <w:rPr>
                <w:rFonts w:ascii="Times New Roman" w:eastAsia="Times New Roman" w:hAnsi="Times New Roman" w:cs="Times New Roman"/>
                <w:sz w:val="24"/>
                <w:szCs w:val="24"/>
                <w:lang w:eastAsia="ru-RU"/>
              </w:rPr>
              <w:lastRenderedPageBreak/>
              <w:t>специализированной организацией в порядке, установленном для размещения на официальном сайте извещения о проведен</w:t>
            </w:r>
            <w:proofErr w:type="gramStart"/>
            <w:r w:rsidRPr="006937FB">
              <w:rPr>
                <w:rFonts w:ascii="Times New Roman" w:eastAsia="Times New Roman" w:hAnsi="Times New Roman" w:cs="Times New Roman"/>
                <w:sz w:val="24"/>
                <w:szCs w:val="24"/>
                <w:lang w:eastAsia="ru-RU"/>
              </w:rPr>
              <w:t>ии ау</w:t>
            </w:r>
            <w:proofErr w:type="gramEnd"/>
            <w:r w:rsidRPr="006937FB">
              <w:rPr>
                <w:rFonts w:ascii="Times New Roman" w:eastAsia="Times New Roman" w:hAnsi="Times New Roman" w:cs="Times New Roman"/>
                <w:sz w:val="24"/>
                <w:szCs w:val="24"/>
                <w:lang w:eastAsia="ru-RU"/>
              </w:rPr>
              <w:t xml:space="preserve">кциона. </w:t>
            </w:r>
            <w:proofErr w:type="gramStart"/>
            <w:r w:rsidRPr="006937FB">
              <w:rPr>
                <w:rFonts w:ascii="Times New Roman" w:eastAsia="Times New Roman" w:hAnsi="Times New Roman" w:cs="Times New Roman"/>
                <w:sz w:val="24"/>
                <w:szCs w:val="24"/>
                <w:lang w:eastAsia="ru-RU"/>
              </w:rPr>
              <w:t>В течение одного часа с момента размещения изменений в документацию об аукционе на официальном сайте</w:t>
            </w:r>
            <w:proofErr w:type="gramEnd"/>
            <w:r w:rsidRPr="006937FB">
              <w:rPr>
                <w:rFonts w:ascii="Times New Roman" w:eastAsia="Times New Roman" w:hAnsi="Times New Roman" w:cs="Times New Roman"/>
                <w:sz w:val="24"/>
                <w:szCs w:val="24"/>
                <w:lang w:eastAsia="ru-RU"/>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6937FB">
              <w:rPr>
                <w:rFonts w:ascii="Times New Roman" w:eastAsia="Times New Roman" w:hAnsi="Times New Roman" w:cs="Times New Roman"/>
                <w:sz w:val="24"/>
                <w:szCs w:val="24"/>
                <w:lang w:eastAsia="ru-RU"/>
              </w:rPr>
              <w:t>с даты размещения</w:t>
            </w:r>
            <w:proofErr w:type="gramEnd"/>
            <w:r w:rsidRPr="006937FB">
              <w:rPr>
                <w:rFonts w:ascii="Times New Roman" w:eastAsia="Times New Roman" w:hAnsi="Times New Roman" w:cs="Times New Roman"/>
                <w:sz w:val="24"/>
                <w:szCs w:val="24"/>
                <w:lang w:eastAsia="ru-RU"/>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13</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Размер, порядок и сроки внесения платы, взимаемой учреждением за предоставление документации, если такая плата установлена учреждением</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Не взимается</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14</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Дата и время начала и окончания срока подачи заявок на участие в процедуре</w:t>
            </w:r>
          </w:p>
        </w:tc>
        <w:tc>
          <w:tcPr>
            <w:tcW w:w="6530" w:type="dxa"/>
          </w:tcPr>
          <w:p w:rsidR="006937FB" w:rsidRPr="00B93522" w:rsidRDefault="00AE6D2D" w:rsidP="00B935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hyperlink r:id="rId14" w:history="1">
              <w:r w:rsidR="006937FB" w:rsidRPr="00B93522">
                <w:rPr>
                  <w:rFonts w:ascii="Times New Roman" w:eastAsia="Calibri" w:hAnsi="Times New Roman" w:cs="Times New Roman"/>
                  <w:sz w:val="24"/>
                  <w:szCs w:val="24"/>
                </w:rPr>
                <w:t>https://torgi.gov.ru/new/public</w:t>
              </w:r>
            </w:hyperlink>
            <w:r w:rsidR="006937FB" w:rsidRPr="00B93522">
              <w:rPr>
                <w:rFonts w:ascii="Times New Roman" w:eastAsia="Calibri" w:hAnsi="Times New Roman" w:cs="Times New Roman"/>
                <w:sz w:val="24"/>
                <w:szCs w:val="24"/>
              </w:rPr>
              <w:t>, с 09 ч. 00 мин. с «</w:t>
            </w:r>
            <w:r w:rsidR="00B93522" w:rsidRPr="00B93522">
              <w:rPr>
                <w:rFonts w:ascii="Times New Roman" w:eastAsia="Calibri" w:hAnsi="Times New Roman" w:cs="Times New Roman"/>
                <w:sz w:val="24"/>
                <w:szCs w:val="24"/>
              </w:rPr>
              <w:t>30</w:t>
            </w:r>
            <w:r w:rsidR="006937FB" w:rsidRPr="00B93522">
              <w:rPr>
                <w:rFonts w:ascii="Times New Roman" w:eastAsia="Calibri" w:hAnsi="Times New Roman" w:cs="Times New Roman"/>
                <w:sz w:val="24"/>
                <w:szCs w:val="24"/>
              </w:rPr>
              <w:t xml:space="preserve">» </w:t>
            </w:r>
            <w:r w:rsidR="00B93522" w:rsidRPr="00B93522">
              <w:rPr>
                <w:rFonts w:ascii="Times New Roman" w:eastAsia="Calibri" w:hAnsi="Times New Roman" w:cs="Times New Roman"/>
                <w:sz w:val="24"/>
                <w:szCs w:val="24"/>
              </w:rPr>
              <w:t>апреля 2025</w:t>
            </w:r>
            <w:r w:rsidR="006937FB" w:rsidRPr="00B93522">
              <w:rPr>
                <w:rFonts w:ascii="Times New Roman" w:eastAsia="Calibri" w:hAnsi="Times New Roman" w:cs="Times New Roman"/>
                <w:sz w:val="24"/>
                <w:szCs w:val="24"/>
              </w:rPr>
              <w:t xml:space="preserve"> г. по 17 ч. 00 мин. «</w:t>
            </w:r>
            <w:r w:rsidR="00B93522" w:rsidRPr="00B93522">
              <w:rPr>
                <w:rFonts w:ascii="Times New Roman" w:eastAsia="Calibri" w:hAnsi="Times New Roman" w:cs="Times New Roman"/>
                <w:sz w:val="24"/>
                <w:szCs w:val="24"/>
              </w:rPr>
              <w:t>19</w:t>
            </w:r>
            <w:r w:rsidR="006937FB" w:rsidRPr="00B93522">
              <w:rPr>
                <w:rFonts w:ascii="Times New Roman" w:eastAsia="Calibri" w:hAnsi="Times New Roman" w:cs="Times New Roman"/>
                <w:sz w:val="24"/>
                <w:szCs w:val="24"/>
              </w:rPr>
              <w:t xml:space="preserve">» </w:t>
            </w:r>
            <w:r w:rsidR="00B93522" w:rsidRPr="00B93522">
              <w:rPr>
                <w:rFonts w:ascii="Times New Roman" w:eastAsia="Calibri" w:hAnsi="Times New Roman" w:cs="Times New Roman"/>
                <w:sz w:val="24"/>
                <w:szCs w:val="24"/>
              </w:rPr>
              <w:t>мая 2025</w:t>
            </w:r>
            <w:r w:rsidR="006937FB" w:rsidRPr="00B93522">
              <w:rPr>
                <w:rFonts w:ascii="Times New Roman" w:eastAsia="Calibri" w:hAnsi="Times New Roman" w:cs="Times New Roman"/>
                <w:sz w:val="24"/>
                <w:szCs w:val="24"/>
              </w:rPr>
              <w:t xml:space="preserve"> г. (по красноярскому времени).</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15</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Порядок и срок отзыва заявок на участие в процедуре</w:t>
            </w:r>
          </w:p>
        </w:tc>
        <w:tc>
          <w:tcPr>
            <w:tcW w:w="6530" w:type="dxa"/>
          </w:tcPr>
          <w:p w:rsidR="006937FB" w:rsidRPr="00B93522"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93522">
              <w:rPr>
                <w:rFonts w:ascii="Times New Roman" w:eastAsia="Times New Roman" w:hAnsi="Times New Roman" w:cs="Times New Roman"/>
                <w:sz w:val="24"/>
                <w:szCs w:val="24"/>
                <w:lang w:eastAsia="ru-RU"/>
              </w:rPr>
              <w:t>в течение пяти рабочих дней с даты поступления организатору аукциона уведомления об отзыве заявки на участие в аукционе</w:t>
            </w:r>
            <w:proofErr w:type="gramEnd"/>
            <w:r w:rsidRPr="00B93522">
              <w:rPr>
                <w:rFonts w:ascii="Times New Roman" w:eastAsia="Times New Roman" w:hAnsi="Times New Roman" w:cs="Times New Roman"/>
                <w:sz w:val="24"/>
                <w:szCs w:val="24"/>
                <w:lang w:eastAsia="ru-RU"/>
              </w:rPr>
              <w:t>.</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16</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Место, дата и время начала рассмотрения заявок на участие в процедуре</w:t>
            </w:r>
          </w:p>
        </w:tc>
        <w:tc>
          <w:tcPr>
            <w:tcW w:w="6530" w:type="dxa"/>
          </w:tcPr>
          <w:p w:rsidR="006937FB" w:rsidRPr="00B93522" w:rsidRDefault="00AE6D2D" w:rsidP="00B935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hyperlink r:id="rId15" w:history="1">
              <w:r w:rsidR="006937FB" w:rsidRPr="00B93522">
                <w:rPr>
                  <w:rFonts w:ascii="Times New Roman" w:eastAsia="Calibri" w:hAnsi="Times New Roman" w:cs="Times New Roman"/>
                  <w:sz w:val="24"/>
                  <w:szCs w:val="24"/>
                </w:rPr>
                <w:t>https://torgi.gov.ru/new/public</w:t>
              </w:r>
            </w:hyperlink>
            <w:r w:rsidR="006937FB" w:rsidRPr="00B93522">
              <w:rPr>
                <w:rFonts w:ascii="Times New Roman" w:eastAsia="Calibri" w:hAnsi="Times New Roman" w:cs="Times New Roman"/>
                <w:sz w:val="24"/>
                <w:szCs w:val="24"/>
              </w:rPr>
              <w:t xml:space="preserve">, </w:t>
            </w:r>
            <w:r w:rsidR="006937FB" w:rsidRPr="00B93522">
              <w:rPr>
                <w:rFonts w:ascii="Times New Roman" w:eastAsia="Times New Roman" w:hAnsi="Times New Roman" w:cs="Times New Roman"/>
                <w:sz w:val="24"/>
                <w:szCs w:val="24"/>
                <w:lang w:eastAsia="ru-RU"/>
              </w:rPr>
              <w:t>с 10 ч. 00 мин. «2</w:t>
            </w:r>
            <w:r w:rsidR="00B93522" w:rsidRPr="00B93522">
              <w:rPr>
                <w:rFonts w:ascii="Times New Roman" w:eastAsia="Times New Roman" w:hAnsi="Times New Roman" w:cs="Times New Roman"/>
                <w:sz w:val="24"/>
                <w:szCs w:val="24"/>
                <w:lang w:eastAsia="ru-RU"/>
              </w:rPr>
              <w:t>0</w:t>
            </w:r>
            <w:r w:rsidR="006937FB" w:rsidRPr="00B93522">
              <w:rPr>
                <w:rFonts w:ascii="Times New Roman" w:eastAsia="Times New Roman" w:hAnsi="Times New Roman" w:cs="Times New Roman"/>
                <w:sz w:val="24"/>
                <w:szCs w:val="24"/>
                <w:lang w:eastAsia="ru-RU"/>
              </w:rPr>
              <w:t xml:space="preserve">» </w:t>
            </w:r>
            <w:r w:rsidR="00B93522" w:rsidRPr="00B93522">
              <w:rPr>
                <w:rFonts w:ascii="Times New Roman" w:eastAsia="Times New Roman" w:hAnsi="Times New Roman" w:cs="Times New Roman"/>
                <w:sz w:val="24"/>
                <w:szCs w:val="24"/>
                <w:lang w:eastAsia="ru-RU"/>
              </w:rPr>
              <w:t>мая</w:t>
            </w:r>
            <w:r w:rsidR="006937FB" w:rsidRPr="00B93522">
              <w:rPr>
                <w:rFonts w:ascii="Times New Roman" w:eastAsia="Times New Roman" w:hAnsi="Times New Roman" w:cs="Times New Roman"/>
                <w:sz w:val="24"/>
                <w:szCs w:val="24"/>
                <w:lang w:eastAsia="ru-RU"/>
              </w:rPr>
              <w:t xml:space="preserve"> 202</w:t>
            </w:r>
            <w:r w:rsidR="00B93522" w:rsidRPr="00B93522">
              <w:rPr>
                <w:rFonts w:ascii="Times New Roman" w:eastAsia="Times New Roman" w:hAnsi="Times New Roman" w:cs="Times New Roman"/>
                <w:sz w:val="24"/>
                <w:szCs w:val="24"/>
                <w:lang w:eastAsia="ru-RU"/>
              </w:rPr>
              <w:t>5</w:t>
            </w:r>
            <w:r w:rsidR="006937FB" w:rsidRPr="00B93522">
              <w:rPr>
                <w:rFonts w:ascii="Times New Roman" w:eastAsia="Times New Roman" w:hAnsi="Times New Roman" w:cs="Times New Roman"/>
                <w:sz w:val="24"/>
                <w:szCs w:val="24"/>
                <w:lang w:eastAsia="ru-RU"/>
              </w:rPr>
              <w:t>г. (по красноярскому времени)</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17</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Место, дата и время начала проведения процедуры и определения победителя процедур</w:t>
            </w:r>
          </w:p>
        </w:tc>
        <w:tc>
          <w:tcPr>
            <w:tcW w:w="6530" w:type="dxa"/>
          </w:tcPr>
          <w:p w:rsidR="006937FB" w:rsidRPr="00B93522" w:rsidRDefault="00AE6D2D" w:rsidP="00B935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hyperlink r:id="rId16" w:history="1">
              <w:r w:rsidR="006937FB" w:rsidRPr="00B93522">
                <w:rPr>
                  <w:rFonts w:ascii="Times New Roman" w:eastAsia="Calibri" w:hAnsi="Times New Roman" w:cs="Times New Roman"/>
                  <w:sz w:val="24"/>
                  <w:szCs w:val="24"/>
                </w:rPr>
                <w:t>https://torgi.gov.ru/new/public</w:t>
              </w:r>
            </w:hyperlink>
            <w:r w:rsidR="006937FB" w:rsidRPr="00B93522">
              <w:rPr>
                <w:rFonts w:ascii="Times New Roman" w:eastAsia="Calibri" w:hAnsi="Times New Roman" w:cs="Times New Roman"/>
                <w:sz w:val="24"/>
                <w:szCs w:val="24"/>
              </w:rPr>
              <w:t>, с 11 с. 00 мин. «2</w:t>
            </w:r>
            <w:r w:rsidR="00B93522" w:rsidRPr="00B93522">
              <w:rPr>
                <w:rFonts w:ascii="Times New Roman" w:eastAsia="Calibri" w:hAnsi="Times New Roman" w:cs="Times New Roman"/>
                <w:sz w:val="24"/>
                <w:szCs w:val="24"/>
              </w:rPr>
              <w:t>0</w:t>
            </w:r>
            <w:r w:rsidR="006937FB" w:rsidRPr="00B93522">
              <w:rPr>
                <w:rFonts w:ascii="Times New Roman" w:eastAsia="Calibri" w:hAnsi="Times New Roman" w:cs="Times New Roman"/>
                <w:sz w:val="24"/>
                <w:szCs w:val="24"/>
              </w:rPr>
              <w:t xml:space="preserve">» </w:t>
            </w:r>
            <w:r w:rsidR="00B93522" w:rsidRPr="00B93522">
              <w:rPr>
                <w:rFonts w:ascii="Times New Roman" w:eastAsia="Calibri" w:hAnsi="Times New Roman" w:cs="Times New Roman"/>
                <w:sz w:val="24"/>
                <w:szCs w:val="24"/>
              </w:rPr>
              <w:t>мая</w:t>
            </w:r>
            <w:r w:rsidR="006937FB" w:rsidRPr="00B93522">
              <w:rPr>
                <w:rFonts w:ascii="Times New Roman" w:eastAsia="Calibri" w:hAnsi="Times New Roman" w:cs="Times New Roman"/>
                <w:sz w:val="24"/>
                <w:szCs w:val="24"/>
              </w:rPr>
              <w:t xml:space="preserve"> 202</w:t>
            </w:r>
            <w:r w:rsidR="00B93522" w:rsidRPr="00B93522">
              <w:rPr>
                <w:rFonts w:ascii="Times New Roman" w:eastAsia="Calibri" w:hAnsi="Times New Roman" w:cs="Times New Roman"/>
                <w:sz w:val="24"/>
                <w:szCs w:val="24"/>
              </w:rPr>
              <w:t>5</w:t>
            </w:r>
            <w:r w:rsidR="006937FB" w:rsidRPr="00B93522">
              <w:rPr>
                <w:rFonts w:ascii="Times New Roman" w:eastAsia="Calibri" w:hAnsi="Times New Roman" w:cs="Times New Roman"/>
                <w:sz w:val="24"/>
                <w:szCs w:val="24"/>
              </w:rPr>
              <w:t>г. (по красноярскому времени)</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18</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Дата, время, график проведения осмотра имущества, права на которое передаются по договору</w:t>
            </w:r>
          </w:p>
        </w:tc>
        <w:tc>
          <w:tcPr>
            <w:tcW w:w="6530" w:type="dxa"/>
          </w:tcPr>
          <w:p w:rsidR="006937FB" w:rsidRPr="00B93522"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w:t>
            </w:r>
            <w:r w:rsidR="00B93522" w:rsidRPr="00B93522">
              <w:rPr>
                <w:rFonts w:ascii="Times New Roman" w:eastAsia="Times New Roman" w:hAnsi="Times New Roman" w:cs="Times New Roman"/>
                <w:sz w:val="24"/>
                <w:szCs w:val="24"/>
                <w:lang w:eastAsia="ru-RU"/>
              </w:rPr>
              <w:t>4</w:t>
            </w:r>
            <w:r w:rsidRPr="00B93522">
              <w:rPr>
                <w:rFonts w:ascii="Times New Roman" w:eastAsia="Times New Roman" w:hAnsi="Times New Roman" w:cs="Times New Roman"/>
                <w:sz w:val="24"/>
                <w:szCs w:val="24"/>
                <w:lang w:eastAsia="ru-RU"/>
              </w:rPr>
              <w:t xml:space="preserve"> ч. 00 мин. до 1</w:t>
            </w:r>
            <w:r w:rsidR="00B93522" w:rsidRPr="00B93522">
              <w:rPr>
                <w:rFonts w:ascii="Times New Roman" w:eastAsia="Times New Roman" w:hAnsi="Times New Roman" w:cs="Times New Roman"/>
                <w:sz w:val="24"/>
                <w:szCs w:val="24"/>
                <w:lang w:eastAsia="ru-RU"/>
              </w:rPr>
              <w:t>6</w:t>
            </w:r>
            <w:r w:rsidRPr="00B93522">
              <w:rPr>
                <w:rFonts w:ascii="Times New Roman" w:eastAsia="Times New Roman" w:hAnsi="Times New Roman" w:cs="Times New Roman"/>
                <w:sz w:val="24"/>
                <w:szCs w:val="24"/>
                <w:lang w:eastAsia="ru-RU"/>
              </w:rPr>
              <w:t xml:space="preserve"> ч. 00 мин. «</w:t>
            </w:r>
            <w:r w:rsidR="00B93522" w:rsidRPr="00B93522">
              <w:rPr>
                <w:rFonts w:ascii="Times New Roman" w:eastAsia="Times New Roman" w:hAnsi="Times New Roman" w:cs="Times New Roman"/>
                <w:sz w:val="24"/>
                <w:szCs w:val="24"/>
                <w:lang w:eastAsia="ru-RU"/>
              </w:rPr>
              <w:t>05</w:t>
            </w:r>
            <w:r w:rsidRPr="00B93522">
              <w:rPr>
                <w:rFonts w:ascii="Times New Roman" w:eastAsia="Times New Roman" w:hAnsi="Times New Roman" w:cs="Times New Roman"/>
                <w:sz w:val="24"/>
                <w:szCs w:val="24"/>
                <w:lang w:eastAsia="ru-RU"/>
              </w:rPr>
              <w:t xml:space="preserve">» </w:t>
            </w:r>
            <w:r w:rsidR="00B93522" w:rsidRPr="00B93522">
              <w:rPr>
                <w:rFonts w:ascii="Times New Roman" w:eastAsia="Times New Roman" w:hAnsi="Times New Roman" w:cs="Times New Roman"/>
                <w:sz w:val="24"/>
                <w:szCs w:val="24"/>
                <w:lang w:eastAsia="ru-RU"/>
              </w:rPr>
              <w:t>мая</w:t>
            </w:r>
            <w:r w:rsidRPr="00B93522">
              <w:rPr>
                <w:rFonts w:ascii="Times New Roman" w:eastAsia="Times New Roman" w:hAnsi="Times New Roman" w:cs="Times New Roman"/>
                <w:sz w:val="24"/>
                <w:szCs w:val="24"/>
                <w:lang w:eastAsia="ru-RU"/>
              </w:rPr>
              <w:t xml:space="preserve"> 202</w:t>
            </w:r>
            <w:r w:rsidR="00B93522" w:rsidRPr="00B93522">
              <w:rPr>
                <w:rFonts w:ascii="Times New Roman" w:eastAsia="Times New Roman" w:hAnsi="Times New Roman" w:cs="Times New Roman"/>
                <w:sz w:val="24"/>
                <w:szCs w:val="24"/>
                <w:lang w:eastAsia="ru-RU"/>
              </w:rPr>
              <w:t>5</w:t>
            </w:r>
            <w:r w:rsidRPr="00B93522">
              <w:rPr>
                <w:rFonts w:ascii="Times New Roman" w:eastAsia="Times New Roman" w:hAnsi="Times New Roman" w:cs="Times New Roman"/>
                <w:sz w:val="24"/>
                <w:szCs w:val="24"/>
                <w:lang w:eastAsia="ru-RU"/>
              </w:rPr>
              <w:t xml:space="preserve"> г.</w:t>
            </w:r>
          </w:p>
          <w:p w:rsidR="006937FB" w:rsidRPr="00B93522" w:rsidRDefault="00B93522"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w:t>
            </w:r>
            <w:r w:rsidR="006937FB" w:rsidRPr="00B93522">
              <w:rPr>
                <w:rFonts w:ascii="Times New Roman" w:eastAsia="Times New Roman" w:hAnsi="Times New Roman" w:cs="Times New Roman"/>
                <w:sz w:val="24"/>
                <w:szCs w:val="24"/>
                <w:lang w:eastAsia="ru-RU"/>
              </w:rPr>
              <w:t xml:space="preserve"> ч. 00 мин. «</w:t>
            </w:r>
            <w:r w:rsidRPr="00B93522">
              <w:rPr>
                <w:rFonts w:ascii="Times New Roman" w:eastAsia="Times New Roman" w:hAnsi="Times New Roman" w:cs="Times New Roman"/>
                <w:sz w:val="24"/>
                <w:szCs w:val="24"/>
                <w:lang w:eastAsia="ru-RU"/>
              </w:rPr>
              <w:t>07</w:t>
            </w:r>
            <w:r w:rsidR="006937FB" w:rsidRPr="00B93522">
              <w:rPr>
                <w:rFonts w:ascii="Times New Roman" w:eastAsia="Times New Roman" w:hAnsi="Times New Roman" w:cs="Times New Roman"/>
                <w:sz w:val="24"/>
                <w:szCs w:val="24"/>
                <w:lang w:eastAsia="ru-RU"/>
              </w:rPr>
              <w:t xml:space="preserve">» </w:t>
            </w:r>
            <w:r w:rsidRPr="00B93522">
              <w:rPr>
                <w:rFonts w:ascii="Times New Roman" w:eastAsia="Times New Roman" w:hAnsi="Times New Roman" w:cs="Times New Roman"/>
                <w:sz w:val="24"/>
                <w:szCs w:val="24"/>
                <w:lang w:eastAsia="ru-RU"/>
              </w:rPr>
              <w:t>мая</w:t>
            </w:r>
            <w:r w:rsidR="006937FB" w:rsidRPr="00B93522">
              <w:rPr>
                <w:rFonts w:ascii="Times New Roman" w:eastAsia="Times New Roman" w:hAnsi="Times New Roman" w:cs="Times New Roman"/>
                <w:sz w:val="24"/>
                <w:szCs w:val="24"/>
                <w:lang w:eastAsia="ru-RU"/>
              </w:rPr>
              <w:t xml:space="preserve"> 202</w:t>
            </w:r>
            <w:r w:rsidRPr="00B93522">
              <w:rPr>
                <w:rFonts w:ascii="Times New Roman" w:eastAsia="Times New Roman" w:hAnsi="Times New Roman" w:cs="Times New Roman"/>
                <w:sz w:val="24"/>
                <w:szCs w:val="24"/>
                <w:lang w:eastAsia="ru-RU"/>
              </w:rPr>
              <w:t>5</w:t>
            </w:r>
            <w:r w:rsidR="006937FB" w:rsidRPr="00B93522">
              <w:rPr>
                <w:rFonts w:ascii="Times New Roman" w:eastAsia="Times New Roman" w:hAnsi="Times New Roman" w:cs="Times New Roman"/>
                <w:sz w:val="24"/>
                <w:szCs w:val="24"/>
                <w:lang w:eastAsia="ru-RU"/>
              </w:rPr>
              <w:t xml:space="preserve"> г.</w:t>
            </w:r>
          </w:p>
          <w:p w:rsidR="006937FB" w:rsidRPr="00B93522" w:rsidRDefault="00B93522"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w:t>
            </w:r>
            <w:r w:rsidR="006937FB" w:rsidRPr="00B93522">
              <w:rPr>
                <w:rFonts w:ascii="Times New Roman" w:eastAsia="Times New Roman" w:hAnsi="Times New Roman" w:cs="Times New Roman"/>
                <w:sz w:val="24"/>
                <w:szCs w:val="24"/>
                <w:lang w:eastAsia="ru-RU"/>
              </w:rPr>
              <w:t xml:space="preserve"> ч. 00 мин. «12» </w:t>
            </w:r>
            <w:r w:rsidRPr="00B93522">
              <w:rPr>
                <w:rFonts w:ascii="Times New Roman" w:eastAsia="Times New Roman" w:hAnsi="Times New Roman" w:cs="Times New Roman"/>
                <w:sz w:val="24"/>
                <w:szCs w:val="24"/>
                <w:lang w:eastAsia="ru-RU"/>
              </w:rPr>
              <w:t>мая 2025</w:t>
            </w:r>
            <w:r w:rsidR="006937FB" w:rsidRPr="00B93522">
              <w:rPr>
                <w:rFonts w:ascii="Times New Roman" w:eastAsia="Times New Roman" w:hAnsi="Times New Roman" w:cs="Times New Roman"/>
                <w:sz w:val="24"/>
                <w:szCs w:val="24"/>
                <w:lang w:eastAsia="ru-RU"/>
              </w:rPr>
              <w:t xml:space="preserve"> г.</w:t>
            </w:r>
          </w:p>
          <w:p w:rsidR="006937FB" w:rsidRPr="00B93522" w:rsidRDefault="00B93522" w:rsidP="00B935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w:t>
            </w:r>
            <w:r w:rsidR="006937FB" w:rsidRPr="00B93522">
              <w:rPr>
                <w:rFonts w:ascii="Times New Roman" w:eastAsia="Times New Roman" w:hAnsi="Times New Roman" w:cs="Times New Roman"/>
                <w:sz w:val="24"/>
                <w:szCs w:val="24"/>
                <w:lang w:eastAsia="ru-RU"/>
              </w:rPr>
              <w:t xml:space="preserve"> ч. 00 мин. «14» </w:t>
            </w:r>
            <w:r w:rsidRPr="00B93522">
              <w:rPr>
                <w:rFonts w:ascii="Times New Roman" w:eastAsia="Times New Roman" w:hAnsi="Times New Roman" w:cs="Times New Roman"/>
                <w:sz w:val="24"/>
                <w:szCs w:val="24"/>
                <w:lang w:eastAsia="ru-RU"/>
              </w:rPr>
              <w:t>мая 2025</w:t>
            </w:r>
            <w:r w:rsidR="006937FB" w:rsidRPr="00B93522">
              <w:rPr>
                <w:rFonts w:ascii="Times New Roman" w:eastAsia="Times New Roman" w:hAnsi="Times New Roman" w:cs="Times New Roman"/>
                <w:sz w:val="24"/>
                <w:szCs w:val="24"/>
                <w:lang w:eastAsia="ru-RU"/>
              </w:rPr>
              <w:t xml:space="preserve"> г.</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19</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Разъяснение</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Данное извещение не является офертой и учреждение вправе отказаться от проведения процедуры в любой момент до заключения договора</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20</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 xml:space="preserve">Место нахождения, почтовый адрес, адрес электронной </w:t>
            </w:r>
            <w:r w:rsidRPr="006937FB">
              <w:rPr>
                <w:rFonts w:ascii="Times New Roman" w:eastAsia="Times New Roman" w:hAnsi="Times New Roman" w:cs="Times New Roman"/>
                <w:sz w:val="24"/>
                <w:szCs w:val="24"/>
                <w:lang w:eastAsia="ru-RU"/>
              </w:rPr>
              <w:lastRenderedPageBreak/>
              <w:t>почты и номер контактного телефона учреждения и лица, ответственного за проведение процедуры</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 xml:space="preserve">660006, г. Красноярск, ул. </w:t>
            </w:r>
            <w:proofErr w:type="gramStart"/>
            <w:r w:rsidRPr="006937FB">
              <w:rPr>
                <w:rFonts w:ascii="Times New Roman" w:eastAsia="Times New Roman" w:hAnsi="Times New Roman" w:cs="Times New Roman"/>
                <w:sz w:val="24"/>
                <w:szCs w:val="24"/>
                <w:lang w:eastAsia="ru-RU"/>
              </w:rPr>
              <w:t>Свердловская</w:t>
            </w:r>
            <w:proofErr w:type="gramEnd"/>
            <w:r w:rsidRPr="006937FB">
              <w:rPr>
                <w:rFonts w:ascii="Times New Roman" w:eastAsia="Times New Roman" w:hAnsi="Times New Roman" w:cs="Times New Roman"/>
                <w:sz w:val="24"/>
                <w:szCs w:val="24"/>
                <w:lang w:eastAsia="ru-RU"/>
              </w:rPr>
              <w:t xml:space="preserve">, </w:t>
            </w:r>
            <w:proofErr w:type="spellStart"/>
            <w:r w:rsidRPr="006937FB">
              <w:rPr>
                <w:rFonts w:ascii="Times New Roman" w:eastAsia="Times New Roman" w:hAnsi="Times New Roman" w:cs="Times New Roman"/>
                <w:sz w:val="24"/>
                <w:szCs w:val="24"/>
                <w:lang w:eastAsia="ru-RU"/>
              </w:rPr>
              <w:t>зд</w:t>
            </w:r>
            <w:proofErr w:type="spellEnd"/>
            <w:r w:rsidRPr="006937FB">
              <w:rPr>
                <w:rFonts w:ascii="Times New Roman" w:eastAsia="Times New Roman" w:hAnsi="Times New Roman" w:cs="Times New Roman"/>
                <w:sz w:val="24"/>
                <w:szCs w:val="24"/>
                <w:lang w:eastAsia="ru-RU"/>
              </w:rPr>
              <w:t>. 293</w:t>
            </w:r>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color w:val="0000FF"/>
                <w:sz w:val="24"/>
                <w:szCs w:val="24"/>
                <w:u w:val="single"/>
                <w:lang w:eastAsia="ru-RU"/>
              </w:rPr>
            </w:pPr>
            <w:proofErr w:type="spellStart"/>
            <w:r w:rsidRPr="006937FB">
              <w:rPr>
                <w:rFonts w:ascii="Times New Roman" w:eastAsia="Times New Roman" w:hAnsi="Times New Roman" w:cs="Times New Roman"/>
                <w:color w:val="0000FF"/>
                <w:sz w:val="24"/>
                <w:szCs w:val="24"/>
                <w:u w:val="single"/>
                <w:lang w:val="en-US" w:eastAsia="ru-RU"/>
              </w:rPr>
              <w:t>roev</w:t>
            </w:r>
            <w:proofErr w:type="spellEnd"/>
            <w:r w:rsidRPr="006937FB">
              <w:rPr>
                <w:rFonts w:ascii="Times New Roman" w:eastAsia="Times New Roman" w:hAnsi="Times New Roman" w:cs="Times New Roman"/>
                <w:color w:val="0000FF"/>
                <w:sz w:val="24"/>
                <w:szCs w:val="24"/>
                <w:u w:val="single"/>
                <w:lang w:eastAsia="ru-RU"/>
              </w:rPr>
              <w:t>@</w:t>
            </w:r>
            <w:proofErr w:type="spellStart"/>
            <w:r w:rsidRPr="006937FB">
              <w:rPr>
                <w:rFonts w:ascii="Times New Roman" w:eastAsia="Times New Roman" w:hAnsi="Times New Roman" w:cs="Times New Roman"/>
                <w:color w:val="0000FF"/>
                <w:sz w:val="24"/>
                <w:szCs w:val="24"/>
                <w:u w:val="single"/>
                <w:lang w:val="en-US" w:eastAsia="ru-RU"/>
              </w:rPr>
              <w:t>mailkrsk</w:t>
            </w:r>
            <w:proofErr w:type="spellEnd"/>
            <w:r w:rsidRPr="006937FB">
              <w:rPr>
                <w:rFonts w:ascii="Times New Roman" w:eastAsia="Times New Roman" w:hAnsi="Times New Roman" w:cs="Times New Roman"/>
                <w:color w:val="0000FF"/>
                <w:sz w:val="24"/>
                <w:szCs w:val="24"/>
                <w:u w:val="single"/>
                <w:lang w:eastAsia="ru-RU"/>
              </w:rPr>
              <w:t>.</w:t>
            </w:r>
            <w:proofErr w:type="spellStart"/>
            <w:r w:rsidRPr="006937FB">
              <w:rPr>
                <w:rFonts w:ascii="Times New Roman" w:eastAsia="Times New Roman" w:hAnsi="Times New Roman" w:cs="Times New Roman"/>
                <w:color w:val="0000FF"/>
                <w:sz w:val="24"/>
                <w:szCs w:val="24"/>
                <w:u w:val="single"/>
                <w:lang w:val="en-US" w:eastAsia="ru-RU"/>
              </w:rPr>
              <w:t>ru</w:t>
            </w:r>
            <w:proofErr w:type="spellEnd"/>
          </w:p>
          <w:p w:rsidR="006937FB" w:rsidRPr="006937FB" w:rsidRDefault="00AE6D2D" w:rsidP="006937FB">
            <w:pPr>
              <w:spacing w:before="100" w:beforeAutospacing="1" w:after="0" w:afterAutospacing="1" w:line="240" w:lineRule="auto"/>
              <w:ind w:firstLine="170"/>
              <w:contextualSpacing/>
              <w:jc w:val="both"/>
              <w:rPr>
                <w:rFonts w:ascii="Times New Roman" w:eastAsia="Times New Roman" w:hAnsi="Times New Roman" w:cs="Times New Roman"/>
                <w:color w:val="0000FF"/>
                <w:sz w:val="24"/>
                <w:szCs w:val="24"/>
                <w:u w:val="single"/>
                <w:lang w:eastAsia="ru-RU"/>
              </w:rPr>
            </w:pPr>
            <w:hyperlink r:id="rId17" w:history="1">
              <w:r w:rsidR="006937FB" w:rsidRPr="006937FB">
                <w:rPr>
                  <w:rFonts w:ascii="Times New Roman" w:eastAsia="Times New Roman" w:hAnsi="Times New Roman" w:cs="Times New Roman"/>
                  <w:color w:val="0000FF"/>
                  <w:sz w:val="24"/>
                  <w:szCs w:val="24"/>
                  <w:u w:val="single"/>
                  <w:lang w:val="en-US" w:eastAsia="ru-RU"/>
                </w:rPr>
                <w:t>majnagasheva</w:t>
              </w:r>
              <w:r w:rsidR="006937FB" w:rsidRPr="006937FB">
                <w:rPr>
                  <w:rFonts w:ascii="Times New Roman" w:eastAsia="Times New Roman" w:hAnsi="Times New Roman" w:cs="Times New Roman"/>
                  <w:color w:val="0000FF"/>
                  <w:sz w:val="24"/>
                  <w:szCs w:val="24"/>
                  <w:u w:val="single"/>
                  <w:lang w:eastAsia="ru-RU"/>
                </w:rPr>
                <w:t>@</w:t>
              </w:r>
              <w:r w:rsidR="006937FB" w:rsidRPr="006937FB">
                <w:rPr>
                  <w:rFonts w:ascii="Times New Roman" w:eastAsia="Times New Roman" w:hAnsi="Times New Roman" w:cs="Times New Roman"/>
                  <w:color w:val="0000FF"/>
                  <w:sz w:val="24"/>
                  <w:szCs w:val="24"/>
                  <w:u w:val="single"/>
                  <w:lang w:val="en-US" w:eastAsia="ru-RU"/>
                </w:rPr>
                <w:t>roev</w:t>
              </w:r>
              <w:r w:rsidR="006937FB" w:rsidRPr="006937FB">
                <w:rPr>
                  <w:rFonts w:ascii="Times New Roman" w:eastAsia="Times New Roman" w:hAnsi="Times New Roman" w:cs="Times New Roman"/>
                  <w:color w:val="0000FF"/>
                  <w:sz w:val="24"/>
                  <w:szCs w:val="24"/>
                  <w:u w:val="single"/>
                  <w:lang w:eastAsia="ru-RU"/>
                </w:rPr>
                <w:t>.</w:t>
              </w:r>
              <w:proofErr w:type="spellStart"/>
              <w:r w:rsidR="006937FB" w:rsidRPr="006937FB">
                <w:rPr>
                  <w:rFonts w:ascii="Times New Roman" w:eastAsia="Times New Roman" w:hAnsi="Times New Roman" w:cs="Times New Roman"/>
                  <w:color w:val="0000FF"/>
                  <w:sz w:val="24"/>
                  <w:szCs w:val="24"/>
                  <w:u w:val="single"/>
                  <w:lang w:val="en-US" w:eastAsia="ru-RU"/>
                </w:rPr>
                <w:t>ru</w:t>
              </w:r>
              <w:proofErr w:type="spellEnd"/>
            </w:hyperlink>
          </w:p>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269-80-80 (569)</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lastRenderedPageBreak/>
              <w:t>21</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Сведения об установлении обеспечения участия в процедуре и (или) исполнения договора, виде, порядке и сроках внесения обеспечения участия в процедуре и (или) исполнения договора</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Не установлено</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22</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Субаренда</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Передача прав в отношении государственного или муниципального имущества третьим лицам не допускается</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23</w:t>
            </w:r>
          </w:p>
        </w:tc>
        <w:tc>
          <w:tcPr>
            <w:tcW w:w="2469" w:type="dxa"/>
          </w:tcPr>
          <w:p w:rsidR="006937FB" w:rsidRPr="006937FB" w:rsidRDefault="006937FB" w:rsidP="006937FB">
            <w:pPr>
              <w:spacing w:after="0" w:line="240" w:lineRule="auto"/>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Требования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530" w:type="dxa"/>
          </w:tcPr>
          <w:p w:rsidR="006937FB" w:rsidRPr="006937FB" w:rsidRDefault="006937FB" w:rsidP="006937FB">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Арендатор обязан вернуть Арендодателю помещение в том состоянии, в котором он его получил, с учетом нормального износа.</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24</w:t>
            </w:r>
          </w:p>
        </w:tc>
        <w:tc>
          <w:tcPr>
            <w:tcW w:w="2469" w:type="dxa"/>
            <w:vAlign w:val="center"/>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Форма подачи заявок</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Закрытая, электронная</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25</w:t>
            </w:r>
          </w:p>
        </w:tc>
        <w:tc>
          <w:tcPr>
            <w:tcW w:w="2469" w:type="dxa"/>
            <w:vAlign w:val="center"/>
          </w:tcPr>
          <w:p w:rsidR="006937FB" w:rsidRPr="006937FB" w:rsidRDefault="006937FB" w:rsidP="006937FB">
            <w:pPr>
              <w:spacing w:after="0" w:line="240" w:lineRule="auto"/>
              <w:contextualSpacing/>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Форма проведения закупки</w:t>
            </w:r>
          </w:p>
        </w:tc>
        <w:tc>
          <w:tcPr>
            <w:tcW w:w="6530" w:type="dxa"/>
          </w:tcPr>
          <w:p w:rsidR="006937FB" w:rsidRPr="006937FB" w:rsidRDefault="006937FB" w:rsidP="006937FB">
            <w:pPr>
              <w:spacing w:after="0" w:line="240" w:lineRule="auto"/>
              <w:ind w:firstLine="33"/>
              <w:contextualSpacing/>
              <w:jc w:val="both"/>
              <w:rPr>
                <w:rFonts w:ascii="Times New Roman" w:eastAsia="Times New Roman" w:hAnsi="Times New Roman" w:cs="Times New Roman"/>
                <w:sz w:val="24"/>
                <w:szCs w:val="24"/>
                <w:lang w:eastAsia="ru-RU"/>
              </w:rPr>
            </w:pPr>
            <w:r w:rsidRPr="006937FB">
              <w:rPr>
                <w:rFonts w:ascii="Times New Roman" w:eastAsia="Times New Roman" w:hAnsi="Times New Roman" w:cs="Times New Roman"/>
                <w:sz w:val="24"/>
                <w:szCs w:val="24"/>
                <w:lang w:eastAsia="ru-RU"/>
              </w:rPr>
              <w:t>Открытая, электронная</w:t>
            </w:r>
          </w:p>
        </w:tc>
      </w:tr>
      <w:tr w:rsidR="006937FB" w:rsidRPr="006937FB" w:rsidTr="006834BF">
        <w:trPr>
          <w:trHeight w:val="20"/>
        </w:trPr>
        <w:tc>
          <w:tcPr>
            <w:tcW w:w="572" w:type="dxa"/>
          </w:tcPr>
          <w:p w:rsidR="006937FB" w:rsidRPr="006937FB" w:rsidRDefault="006937FB" w:rsidP="006937FB">
            <w:pPr>
              <w:spacing w:after="200" w:line="240" w:lineRule="auto"/>
              <w:contextualSpacing/>
              <w:rPr>
                <w:rFonts w:ascii="Times New Roman" w:eastAsia="Times New Roman" w:hAnsi="Times New Roman" w:cs="Times New Roman"/>
                <w:lang w:eastAsia="ru-RU"/>
              </w:rPr>
            </w:pPr>
            <w:r w:rsidRPr="006937FB">
              <w:rPr>
                <w:rFonts w:ascii="Times New Roman" w:eastAsia="Times New Roman" w:hAnsi="Times New Roman" w:cs="Times New Roman"/>
                <w:lang w:eastAsia="ru-RU"/>
              </w:rPr>
              <w:t>26</w:t>
            </w:r>
          </w:p>
        </w:tc>
        <w:tc>
          <w:tcPr>
            <w:tcW w:w="2469" w:type="dxa"/>
          </w:tcPr>
          <w:p w:rsidR="006937FB" w:rsidRPr="006937FB" w:rsidRDefault="006937FB" w:rsidP="006937FB">
            <w:pPr>
              <w:spacing w:after="0" w:line="240" w:lineRule="auto"/>
              <w:contextualSpacing/>
              <w:rPr>
                <w:rFonts w:ascii="Times New Roman" w:eastAsia="Times New Roman" w:hAnsi="Times New Roman" w:cs="Times New Roman"/>
                <w:lang w:eastAsia="ru-RU"/>
              </w:rPr>
            </w:pPr>
            <w:r w:rsidRPr="006937FB">
              <w:rPr>
                <w:rFonts w:ascii="Times New Roman" w:eastAsia="Times New Roman" w:hAnsi="Times New Roman" w:cs="Times New Roman"/>
                <w:lang w:eastAsia="ru-RU"/>
              </w:rPr>
              <w:t>Сведения о возможности проведения переторжки и порядок ее проведения</w:t>
            </w:r>
          </w:p>
        </w:tc>
        <w:tc>
          <w:tcPr>
            <w:tcW w:w="6530" w:type="dxa"/>
          </w:tcPr>
          <w:p w:rsidR="006937FB" w:rsidRPr="006937FB" w:rsidRDefault="006937FB" w:rsidP="006937FB">
            <w:pPr>
              <w:tabs>
                <w:tab w:val="left" w:pos="1650"/>
              </w:tabs>
              <w:spacing w:after="0" w:line="240" w:lineRule="auto"/>
              <w:contextualSpacing/>
              <w:jc w:val="both"/>
              <w:rPr>
                <w:rFonts w:ascii="Times New Roman" w:eastAsia="Times New Roman" w:hAnsi="Times New Roman" w:cs="Times New Roman"/>
                <w:lang w:eastAsia="ru-RU"/>
              </w:rPr>
            </w:pPr>
            <w:r w:rsidRPr="006937FB">
              <w:rPr>
                <w:rFonts w:ascii="Times New Roman" w:eastAsia="Times New Roman" w:hAnsi="Times New Roman" w:cs="Times New Roman"/>
                <w:lang w:eastAsia="ru-RU"/>
              </w:rPr>
              <w:t>Не предусмотрено</w:t>
            </w:r>
          </w:p>
        </w:tc>
      </w:tr>
    </w:tbl>
    <w:p w:rsidR="006937FB" w:rsidRPr="006937FB" w:rsidRDefault="006937FB" w:rsidP="006937FB">
      <w:pPr>
        <w:spacing w:after="0" w:line="240" w:lineRule="auto"/>
        <w:rPr>
          <w:rFonts w:ascii="Times New Roman" w:eastAsia="Times New Roman" w:hAnsi="Times New Roman" w:cs="Times New Roman"/>
          <w:b/>
          <w:bCs/>
          <w:sz w:val="24"/>
          <w:szCs w:val="24"/>
          <w:lang w:eastAsia="ru-RU"/>
        </w:rPr>
      </w:pPr>
    </w:p>
    <w:p w:rsidR="009A62CE" w:rsidRDefault="009A62CE" w:rsidP="00C465D7">
      <w:pPr>
        <w:spacing w:after="0" w:line="240" w:lineRule="auto"/>
        <w:ind w:firstLine="567"/>
        <w:jc w:val="center"/>
        <w:rPr>
          <w:rFonts w:ascii="Times New Roman" w:eastAsia="Times New Roman" w:hAnsi="Times New Roman" w:cs="Times New Roman"/>
          <w:b/>
          <w:bCs/>
          <w:sz w:val="24"/>
          <w:szCs w:val="24"/>
          <w:lang w:val="en-US" w:eastAsia="ru-RU"/>
        </w:rPr>
      </w:pPr>
    </w:p>
    <w:p w:rsidR="00917B1B" w:rsidRDefault="00917B1B">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465D7" w:rsidRPr="009A62CE" w:rsidRDefault="00635185" w:rsidP="00C465D7">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Описание лотов</w:t>
      </w:r>
      <w:r w:rsidR="00C465D7" w:rsidRPr="00C465D7">
        <w:rPr>
          <w:rFonts w:ascii="Times New Roman" w:eastAsia="Times New Roman" w:hAnsi="Times New Roman" w:cs="Times New Roman"/>
          <w:b/>
          <w:bCs/>
          <w:sz w:val="24"/>
          <w:szCs w:val="24"/>
          <w:lang w:eastAsia="ru-RU"/>
        </w:rPr>
        <w:t>, схемы, планы, чертежи</w:t>
      </w:r>
    </w:p>
    <w:p w:rsidR="00C465D7" w:rsidRPr="00C465D7" w:rsidRDefault="00C465D7" w:rsidP="00C465D7">
      <w:pPr>
        <w:spacing w:after="0" w:line="240" w:lineRule="auto"/>
        <w:ind w:firstLine="567"/>
        <w:jc w:val="center"/>
        <w:rPr>
          <w:rFonts w:ascii="Times New Roman" w:eastAsia="Times New Roman" w:hAnsi="Times New Roman" w:cs="Times New Roman"/>
          <w:sz w:val="24"/>
          <w:szCs w:val="24"/>
          <w:lang w:eastAsia="ru-RU"/>
        </w:rPr>
      </w:pPr>
    </w:p>
    <w:p w:rsidR="009A62CE" w:rsidRDefault="009A62CE" w:rsidP="009A62CE">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Лот №</w:t>
      </w:r>
      <w:r w:rsidR="00635185">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1: </w:t>
      </w:r>
      <w:r w:rsidRPr="009A62CE">
        <w:rPr>
          <w:rFonts w:ascii="Times New Roman" w:eastAsia="Times New Roman" w:hAnsi="Times New Roman" w:cs="Times New Roman"/>
          <w:b/>
          <w:bCs/>
          <w:sz w:val="24"/>
          <w:szCs w:val="24"/>
          <w:lang w:eastAsia="ru-RU"/>
        </w:rPr>
        <w:t>Кафе «</w:t>
      </w:r>
      <w:proofErr w:type="spellStart"/>
      <w:r w:rsidRPr="009A62CE">
        <w:rPr>
          <w:rFonts w:ascii="Times New Roman" w:eastAsia="Times New Roman" w:hAnsi="Times New Roman" w:cs="Times New Roman"/>
          <w:b/>
          <w:bCs/>
          <w:sz w:val="24"/>
          <w:szCs w:val="24"/>
          <w:lang w:eastAsia="ru-RU"/>
        </w:rPr>
        <w:t>Тортуга</w:t>
      </w:r>
      <w:proofErr w:type="spellEnd"/>
      <w:r>
        <w:rPr>
          <w:rFonts w:ascii="Times New Roman" w:eastAsia="Times New Roman" w:hAnsi="Times New Roman" w:cs="Times New Roman"/>
          <w:b/>
          <w:bCs/>
          <w:sz w:val="24"/>
          <w:szCs w:val="24"/>
          <w:lang w:eastAsia="ru-RU"/>
        </w:rPr>
        <w:t xml:space="preserve">», ОСН123457,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10132200021</w:t>
      </w:r>
    </w:p>
    <w:p w:rsidR="009A62CE" w:rsidRDefault="001E5F97" w:rsidP="009A62CE">
      <w:pPr>
        <w:spacing w:after="0" w:line="240" w:lineRule="auto"/>
        <w:ind w:firstLine="567"/>
        <w:jc w:val="both"/>
        <w:rPr>
          <w:rFonts w:ascii="Times New Roman" w:eastAsia="Times New Roman" w:hAnsi="Times New Roman" w:cs="Times New Roman"/>
          <w:bCs/>
          <w:sz w:val="24"/>
          <w:szCs w:val="24"/>
          <w:lang w:eastAsia="ru-RU"/>
        </w:rPr>
      </w:pPr>
      <w:r w:rsidRPr="001E5F97">
        <w:rPr>
          <w:rFonts w:ascii="Times New Roman" w:eastAsia="Times New Roman" w:hAnsi="Times New Roman" w:cs="Times New Roman"/>
          <w:bCs/>
          <w:sz w:val="24"/>
          <w:szCs w:val="24"/>
          <w:lang w:eastAsia="ru-RU"/>
        </w:rPr>
        <w:t>Площадь объекта</w:t>
      </w:r>
      <w:r>
        <w:rPr>
          <w:rFonts w:ascii="Times New Roman" w:eastAsia="Times New Roman" w:hAnsi="Times New Roman" w:cs="Times New Roman"/>
          <w:bCs/>
          <w:sz w:val="24"/>
          <w:szCs w:val="24"/>
          <w:lang w:eastAsia="ru-RU"/>
        </w:rPr>
        <w:t xml:space="preserve"> вычислена по координатам углов поворота границ и составляет: 114,40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Площадь застройки Объекта составила 114,40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1E5F97" w:rsidRDefault="001E5F97" w:rsidP="009A62CE">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Площадь границ Объекта с учетом санитарной зоны вычислена по координатам углов поворота границ и составляет: 421,30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1E5F97" w:rsidRDefault="001E5F97" w:rsidP="009A62CE">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Санитарная зона: 306,90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1E5F97" w:rsidRDefault="001E5F97" w:rsidP="009A62CE">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Объект представляет собой временное сооружение, размерами 50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материал </w:t>
      </w:r>
      <w:proofErr w:type="gramStart"/>
      <w:r>
        <w:rPr>
          <w:rFonts w:ascii="Times New Roman" w:eastAsia="Times New Roman" w:hAnsi="Times New Roman" w:cs="Times New Roman"/>
          <w:bCs/>
          <w:sz w:val="24"/>
          <w:szCs w:val="24"/>
          <w:lang w:eastAsia="ru-RU"/>
        </w:rPr>
        <w:t>стен-бревно</w:t>
      </w:r>
      <w:proofErr w:type="gramEnd"/>
      <w:r>
        <w:rPr>
          <w:rFonts w:ascii="Times New Roman" w:eastAsia="Times New Roman" w:hAnsi="Times New Roman" w:cs="Times New Roman"/>
          <w:bCs/>
          <w:sz w:val="24"/>
          <w:szCs w:val="24"/>
          <w:lang w:eastAsia="ru-RU"/>
        </w:rPr>
        <w:t xml:space="preserve">, декорировано бамбуком, джутом, крыша </w:t>
      </w:r>
      <w:proofErr w:type="spellStart"/>
      <w:r>
        <w:rPr>
          <w:rFonts w:ascii="Times New Roman" w:eastAsia="Times New Roman" w:hAnsi="Times New Roman" w:cs="Times New Roman"/>
          <w:bCs/>
          <w:sz w:val="24"/>
          <w:szCs w:val="24"/>
          <w:lang w:eastAsia="ru-RU"/>
        </w:rPr>
        <w:t>металлопрофиль</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чакан</w:t>
      </w:r>
      <w:proofErr w:type="spellEnd"/>
      <w:r>
        <w:rPr>
          <w:rFonts w:ascii="Times New Roman" w:eastAsia="Times New Roman" w:hAnsi="Times New Roman" w:cs="Times New Roman"/>
          <w:bCs/>
          <w:sz w:val="24"/>
          <w:szCs w:val="24"/>
          <w:lang w:eastAsia="ru-RU"/>
        </w:rPr>
        <w:t xml:space="preserve">. В составе с кухней размерами 48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материал стен – бревно, декорировано </w:t>
      </w:r>
      <w:proofErr w:type="spellStart"/>
      <w:r>
        <w:rPr>
          <w:rFonts w:ascii="Times New Roman" w:eastAsia="Times New Roman" w:hAnsi="Times New Roman" w:cs="Times New Roman"/>
          <w:bCs/>
          <w:sz w:val="24"/>
          <w:szCs w:val="24"/>
          <w:lang w:eastAsia="ru-RU"/>
        </w:rPr>
        <w:t>вагонкой</w:t>
      </w:r>
      <w:proofErr w:type="spellEnd"/>
      <w:r>
        <w:rPr>
          <w:rFonts w:ascii="Times New Roman" w:eastAsia="Times New Roman" w:hAnsi="Times New Roman" w:cs="Times New Roman"/>
          <w:bCs/>
          <w:sz w:val="24"/>
          <w:szCs w:val="24"/>
          <w:lang w:eastAsia="ru-RU"/>
        </w:rPr>
        <w:t xml:space="preserve"> 80 мм, крыша </w:t>
      </w:r>
      <w:proofErr w:type="spellStart"/>
      <w:r>
        <w:rPr>
          <w:rFonts w:ascii="Times New Roman" w:eastAsia="Times New Roman" w:hAnsi="Times New Roman" w:cs="Times New Roman"/>
          <w:bCs/>
          <w:sz w:val="24"/>
          <w:szCs w:val="24"/>
          <w:lang w:eastAsia="ru-RU"/>
        </w:rPr>
        <w:t>метталлопрофиль</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чакан</w:t>
      </w:r>
      <w:proofErr w:type="spellEnd"/>
      <w:r>
        <w:rPr>
          <w:rFonts w:ascii="Times New Roman" w:eastAsia="Times New Roman" w:hAnsi="Times New Roman" w:cs="Times New Roman"/>
          <w:bCs/>
          <w:sz w:val="24"/>
          <w:szCs w:val="24"/>
          <w:lang w:eastAsia="ru-RU"/>
        </w:rPr>
        <w:t>.</w:t>
      </w:r>
    </w:p>
    <w:p w:rsidR="00917B1B" w:rsidRDefault="00917B1B" w:rsidP="009A62CE">
      <w:pPr>
        <w:spacing w:after="0" w:line="240" w:lineRule="auto"/>
        <w:ind w:firstLine="567"/>
        <w:jc w:val="both"/>
        <w:rPr>
          <w:rFonts w:ascii="Times New Roman" w:eastAsia="Times New Roman" w:hAnsi="Times New Roman" w:cs="Times New Roman"/>
          <w:bCs/>
          <w:sz w:val="24"/>
          <w:szCs w:val="24"/>
          <w:lang w:eastAsia="ru-RU"/>
        </w:rPr>
      </w:pPr>
    </w:p>
    <w:p w:rsidR="001E5F97" w:rsidRDefault="001E5F97" w:rsidP="001E5F97">
      <w:pPr>
        <w:spacing w:after="0" w:line="240" w:lineRule="auto"/>
        <w:ind w:firstLine="567"/>
        <w:jc w:val="center"/>
        <w:rPr>
          <w:rFonts w:ascii="Times New Roman" w:eastAsia="Times New Roman" w:hAnsi="Times New Roman" w:cs="Times New Roman"/>
          <w:color w:val="000000"/>
          <w:sz w:val="24"/>
          <w:szCs w:val="24"/>
          <w:lang w:eastAsia="ru-RU"/>
        </w:rPr>
      </w:pPr>
      <w:r w:rsidRPr="001E5F97">
        <w:rPr>
          <w:rFonts w:ascii="Times New Roman" w:eastAsia="Times New Roman" w:hAnsi="Times New Roman" w:cs="Times New Roman"/>
          <w:color w:val="000000"/>
          <w:sz w:val="24"/>
          <w:szCs w:val="24"/>
          <w:lang w:eastAsia="ru-RU"/>
        </w:rPr>
        <w:t>План</w:t>
      </w:r>
      <w:r>
        <w:rPr>
          <w:rFonts w:ascii="Times New Roman" w:eastAsia="Times New Roman" w:hAnsi="Times New Roman" w:cs="Times New Roman"/>
          <w:color w:val="000000"/>
          <w:sz w:val="24"/>
          <w:szCs w:val="24"/>
          <w:lang w:eastAsia="ru-RU"/>
        </w:rPr>
        <w:t xml:space="preserve"> </w:t>
      </w:r>
      <w:r w:rsidRPr="001E5F97">
        <w:rPr>
          <w:rFonts w:ascii="Times New Roman" w:eastAsia="Times New Roman" w:hAnsi="Times New Roman" w:cs="Times New Roman"/>
          <w:color w:val="000000"/>
          <w:sz w:val="24"/>
          <w:szCs w:val="24"/>
          <w:lang w:eastAsia="ru-RU"/>
        </w:rPr>
        <w:t xml:space="preserve">границ </w:t>
      </w:r>
      <w:r>
        <w:rPr>
          <w:rFonts w:ascii="Times New Roman" w:eastAsia="Times New Roman" w:hAnsi="Times New Roman" w:cs="Times New Roman"/>
          <w:color w:val="000000"/>
          <w:sz w:val="24"/>
          <w:szCs w:val="24"/>
          <w:lang w:eastAsia="ru-RU"/>
        </w:rPr>
        <w:t>Объекта с санитарной зоной</w:t>
      </w:r>
    </w:p>
    <w:p w:rsidR="00917B1B" w:rsidRPr="001E5F97" w:rsidRDefault="00917B1B" w:rsidP="001E5F97">
      <w:pPr>
        <w:spacing w:after="0" w:line="240" w:lineRule="auto"/>
        <w:ind w:firstLine="567"/>
        <w:jc w:val="center"/>
        <w:rPr>
          <w:rFonts w:ascii="Times New Roman" w:eastAsia="Calibri" w:hAnsi="Times New Roman" w:cs="Times New Roman"/>
          <w:sz w:val="24"/>
          <w:szCs w:val="24"/>
          <w:lang w:eastAsia="ru-RU"/>
        </w:rPr>
      </w:pPr>
    </w:p>
    <w:p w:rsidR="001E5F97" w:rsidRPr="001E5F97" w:rsidRDefault="001E5F97" w:rsidP="001E5F97">
      <w:pPr>
        <w:spacing w:after="0" w:line="240" w:lineRule="auto"/>
        <w:ind w:firstLine="567"/>
        <w:jc w:val="center"/>
        <w:outlineLvl w:val="0"/>
        <w:rPr>
          <w:rFonts w:ascii="Times New Roman" w:eastAsia="Calibri" w:hAnsi="Times New Roman" w:cs="Times New Roman"/>
          <w:sz w:val="24"/>
          <w:szCs w:val="24"/>
          <w:lang w:eastAsia="ru-RU"/>
        </w:rPr>
      </w:pPr>
      <w:r w:rsidRPr="001E5F97">
        <w:rPr>
          <w:rFonts w:ascii="Calibri" w:eastAsia="Calibri" w:hAnsi="Calibri" w:cs="Times New Roman"/>
          <w:noProof/>
          <w:sz w:val="24"/>
          <w:szCs w:val="24"/>
          <w:lang w:eastAsia="ru-RU"/>
        </w:rPr>
        <w:drawing>
          <wp:anchor distT="0" distB="0" distL="114300" distR="114300" simplePos="0" relativeHeight="251661312" behindDoc="1" locked="0" layoutInCell="1" allowOverlap="0" wp14:anchorId="4B977F3F" wp14:editId="0DF960FE">
            <wp:simplePos x="0" y="0"/>
            <wp:positionH relativeFrom="column">
              <wp:posOffset>3034030</wp:posOffset>
            </wp:positionH>
            <wp:positionV relativeFrom="paragraph">
              <wp:posOffset>51435</wp:posOffset>
            </wp:positionV>
            <wp:extent cx="2851785" cy="2551430"/>
            <wp:effectExtent l="0" t="0" r="5715" b="1270"/>
            <wp:wrapTight wrapText="bothSides">
              <wp:wrapPolygon edited="0">
                <wp:start x="0" y="0"/>
                <wp:lineTo x="0" y="21449"/>
                <wp:lineTo x="21499" y="21449"/>
                <wp:lineTo x="21499" y="0"/>
                <wp:lineTo x="0" y="0"/>
              </wp:wrapPolygon>
            </wp:wrapTight>
            <wp:docPr id="2"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1"/>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51785" cy="2551430"/>
                    </a:xfrm>
                    <a:prstGeom prst="rect">
                      <a:avLst/>
                    </a:prstGeom>
                  </pic:spPr>
                </pic:pic>
              </a:graphicData>
            </a:graphic>
            <wp14:sizeRelH relativeFrom="margin">
              <wp14:pctWidth>0</wp14:pctWidth>
            </wp14:sizeRelH>
            <wp14:sizeRelV relativeFrom="margin">
              <wp14:pctHeight>0</wp14:pctHeight>
            </wp14:sizeRelV>
          </wp:anchor>
        </w:drawing>
      </w:r>
      <w:r w:rsidRPr="001E5F97">
        <w:rPr>
          <w:rFonts w:ascii="Calibri" w:eastAsia="Calibri" w:hAnsi="Calibri" w:cs="Times New Roman"/>
          <w:noProof/>
          <w:sz w:val="24"/>
          <w:szCs w:val="24"/>
          <w:lang w:eastAsia="ru-RU"/>
        </w:rPr>
        <w:drawing>
          <wp:inline distT="0" distB="0" distL="0" distR="0" wp14:anchorId="330AA03B" wp14:editId="39B1B480">
            <wp:extent cx="2534802" cy="2602473"/>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каду.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802" cy="2602473"/>
                    </a:xfrm>
                    <a:prstGeom prst="rect">
                      <a:avLst/>
                    </a:prstGeom>
                  </pic:spPr>
                </pic:pic>
              </a:graphicData>
            </a:graphic>
          </wp:inline>
        </w:drawing>
      </w:r>
    </w:p>
    <w:p w:rsidR="001E5F97" w:rsidRPr="001E5F97" w:rsidRDefault="001E5F97" w:rsidP="001E5F97">
      <w:pPr>
        <w:spacing w:after="0" w:line="240" w:lineRule="auto"/>
        <w:ind w:firstLine="567"/>
        <w:jc w:val="both"/>
        <w:outlineLvl w:val="0"/>
        <w:rPr>
          <w:rFonts w:ascii="Calibri" w:eastAsia="Calibri" w:hAnsi="Calibri" w:cs="Times New Roman"/>
          <w:sz w:val="24"/>
          <w:szCs w:val="24"/>
          <w:lang w:eastAsia="ru-RU"/>
        </w:rPr>
      </w:pPr>
      <w:r w:rsidRPr="001E5F97">
        <w:rPr>
          <w:rFonts w:ascii="Calibri" w:eastAsia="Calibri" w:hAnsi="Calibri" w:cs="Times New Roman"/>
          <w:noProof/>
          <w:sz w:val="24"/>
          <w:szCs w:val="24"/>
          <w:lang w:eastAsia="ru-RU"/>
        </w:rPr>
        <w:drawing>
          <wp:anchor distT="0" distB="0" distL="114300" distR="114300" simplePos="0" relativeHeight="251659264" behindDoc="0" locked="0" layoutInCell="0" allowOverlap="1" wp14:anchorId="71666DC3" wp14:editId="018DB4D3">
            <wp:simplePos x="0" y="0"/>
            <wp:positionH relativeFrom="column">
              <wp:posOffset>1671955</wp:posOffset>
            </wp:positionH>
            <wp:positionV relativeFrom="paragraph">
              <wp:posOffset>309880</wp:posOffset>
            </wp:positionV>
            <wp:extent cx="2006600" cy="1151890"/>
            <wp:effectExtent l="0" t="0" r="0" b="0"/>
            <wp:wrapTight wrapText="bothSides">
              <wp:wrapPolygon edited="0">
                <wp:start x="-17" y="0"/>
                <wp:lineTo x="-17" y="21047"/>
                <wp:lineTo x="21310" y="21047"/>
                <wp:lineTo x="21310" y="0"/>
                <wp:lineTo x="-17" y="0"/>
              </wp:wrapPolygon>
            </wp:wrapTight>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7"/>
                    <pic:cNvPicPr>
                      <a:picLocks noChangeAspect="1" noChangeArrowheads="1"/>
                    </pic:cNvPicPr>
                  </pic:nvPicPr>
                  <pic:blipFill>
                    <a:blip r:embed="rId20"/>
                    <a:stretch>
                      <a:fillRect/>
                    </a:stretch>
                  </pic:blipFill>
                  <pic:spPr bwMode="auto">
                    <a:xfrm>
                      <a:off x="0" y="0"/>
                      <a:ext cx="2006600" cy="1151890"/>
                    </a:xfrm>
                    <a:prstGeom prst="rect">
                      <a:avLst/>
                    </a:prstGeom>
                  </pic:spPr>
                </pic:pic>
              </a:graphicData>
            </a:graphic>
          </wp:anchor>
        </w:drawing>
      </w:r>
      <w:r w:rsidRPr="001E5F97">
        <w:rPr>
          <w:rFonts w:ascii="Calibri" w:eastAsia="Calibri" w:hAnsi="Calibri" w:cs="Times New Roman"/>
          <w:noProof/>
          <w:sz w:val="24"/>
          <w:szCs w:val="24"/>
          <w:lang w:eastAsia="ru-RU"/>
        </w:rPr>
        <w:drawing>
          <wp:anchor distT="0" distB="0" distL="0" distR="0" simplePos="0" relativeHeight="251660288" behindDoc="0" locked="0" layoutInCell="0" allowOverlap="1" wp14:anchorId="345EB42E" wp14:editId="30332506">
            <wp:simplePos x="0" y="0"/>
            <wp:positionH relativeFrom="column">
              <wp:posOffset>4287520</wp:posOffset>
            </wp:positionH>
            <wp:positionV relativeFrom="paragraph">
              <wp:posOffset>114300</wp:posOffset>
            </wp:positionV>
            <wp:extent cx="2165985" cy="1504950"/>
            <wp:effectExtent l="0" t="0" r="0" b="0"/>
            <wp:wrapNone/>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9"/>
                    <pic:cNvPicPr>
                      <a:picLocks noChangeAspect="1" noChangeArrowheads="1"/>
                    </pic:cNvPicPr>
                  </pic:nvPicPr>
                  <pic:blipFill>
                    <a:blip r:embed="rId21"/>
                    <a:stretch>
                      <a:fillRect/>
                    </a:stretch>
                  </pic:blipFill>
                  <pic:spPr bwMode="auto">
                    <a:xfrm>
                      <a:off x="0" y="0"/>
                      <a:ext cx="2165985" cy="1504950"/>
                    </a:xfrm>
                    <a:prstGeom prst="rect">
                      <a:avLst/>
                    </a:prstGeom>
                  </pic:spPr>
                </pic:pic>
              </a:graphicData>
            </a:graphic>
          </wp:anchor>
        </w:drawing>
      </w:r>
      <w:r w:rsidRPr="001E5F97">
        <w:rPr>
          <w:rFonts w:ascii="Calibri" w:eastAsia="Calibri" w:hAnsi="Calibri" w:cs="Times New Roman"/>
          <w:noProof/>
          <w:sz w:val="24"/>
          <w:szCs w:val="24"/>
          <w:lang w:eastAsia="ru-RU"/>
        </w:rPr>
        <w:drawing>
          <wp:inline distT="0" distB="0" distL="0" distR="0" wp14:anchorId="35203421" wp14:editId="2F7CA91F">
            <wp:extent cx="1543685" cy="2002790"/>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3"/>
                    <pic:cNvPicPr>
                      <a:picLocks noChangeAspect="1" noChangeArrowheads="1"/>
                    </pic:cNvPicPr>
                  </pic:nvPicPr>
                  <pic:blipFill>
                    <a:blip r:embed="rId22"/>
                    <a:stretch>
                      <a:fillRect/>
                    </a:stretch>
                  </pic:blipFill>
                  <pic:spPr bwMode="auto">
                    <a:xfrm>
                      <a:off x="0" y="0"/>
                      <a:ext cx="1543685" cy="2002790"/>
                    </a:xfrm>
                    <a:prstGeom prst="rect">
                      <a:avLst/>
                    </a:prstGeom>
                  </pic:spPr>
                </pic:pic>
              </a:graphicData>
            </a:graphic>
          </wp:inline>
        </w:drawing>
      </w:r>
    </w:p>
    <w:p w:rsidR="00917B1B" w:rsidRDefault="00917B1B" w:rsidP="001E5F97">
      <w:pPr>
        <w:spacing w:after="0" w:line="240" w:lineRule="auto"/>
        <w:ind w:firstLine="567"/>
        <w:jc w:val="both"/>
        <w:rPr>
          <w:rFonts w:ascii="Times New Roman" w:eastAsia="Times New Roman" w:hAnsi="Times New Roman" w:cs="Times New Roman"/>
          <w:color w:val="000000"/>
          <w:sz w:val="24"/>
          <w:szCs w:val="24"/>
          <w:lang w:eastAsia="ru-RU" w:bidi="ru-RU"/>
        </w:rPr>
      </w:pPr>
    </w:p>
    <w:p w:rsidR="001E5F97" w:rsidRPr="001E5F97" w:rsidRDefault="00917B1B" w:rsidP="001E5F97">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w:t>
      </w:r>
      <w:r w:rsidR="001E5F97" w:rsidRPr="001E5F97">
        <w:rPr>
          <w:rFonts w:ascii="Times New Roman" w:eastAsia="Times New Roman" w:hAnsi="Times New Roman" w:cs="Times New Roman"/>
          <w:color w:val="000000"/>
          <w:sz w:val="24"/>
          <w:szCs w:val="24"/>
          <w:lang w:eastAsia="ru-RU" w:bidi="ru-RU"/>
        </w:rPr>
        <w:t>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1E5F97" w:rsidRPr="001E5F97" w:rsidRDefault="001E5F97" w:rsidP="001E5F97">
      <w:pPr>
        <w:spacing w:after="0" w:line="240" w:lineRule="auto"/>
        <w:ind w:firstLine="567"/>
        <w:jc w:val="both"/>
        <w:rPr>
          <w:rFonts w:ascii="Times New Roman" w:eastAsia="Times New Roman" w:hAnsi="Times New Roman" w:cs="Times New Roman"/>
          <w:color w:val="000000"/>
          <w:sz w:val="24"/>
          <w:szCs w:val="24"/>
          <w:lang w:eastAsia="ru-RU" w:bidi="ru-RU"/>
        </w:rPr>
      </w:pPr>
      <w:r w:rsidRPr="001E5F97">
        <w:rPr>
          <w:rFonts w:ascii="Times New Roman" w:eastAsia="Times New Roman" w:hAnsi="Times New Roman" w:cs="Times New Roman"/>
          <w:color w:val="000000"/>
          <w:sz w:val="24"/>
          <w:szCs w:val="24"/>
          <w:lang w:eastAsia="ru-RU" w:bidi="ru-RU"/>
        </w:rPr>
        <w:t>Требо</w:t>
      </w:r>
      <w:r w:rsidR="00917B1B">
        <w:rPr>
          <w:rFonts w:ascii="Times New Roman" w:eastAsia="Times New Roman" w:hAnsi="Times New Roman" w:cs="Times New Roman"/>
          <w:color w:val="000000"/>
          <w:sz w:val="24"/>
          <w:szCs w:val="24"/>
          <w:lang w:eastAsia="ru-RU" w:bidi="ru-RU"/>
        </w:rPr>
        <w:t>вания к техническому состоянию О</w:t>
      </w:r>
      <w:r w:rsidRPr="001E5F97">
        <w:rPr>
          <w:rFonts w:ascii="Times New Roman" w:eastAsia="Times New Roman" w:hAnsi="Times New Roman" w:cs="Times New Roman"/>
          <w:color w:val="000000"/>
          <w:sz w:val="24"/>
          <w:szCs w:val="24"/>
          <w:lang w:eastAsia="ru-RU" w:bidi="ru-RU"/>
        </w:rPr>
        <w:t>бъекта, которым должен соответствовать объект на момент окончания срока договора:</w:t>
      </w:r>
    </w:p>
    <w:p w:rsidR="001E5F97" w:rsidRPr="00917B1B" w:rsidRDefault="001E5F97" w:rsidP="001E5F97">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Pr="001E5F97">
        <w:rPr>
          <w:rFonts w:ascii="Times New Roman" w:eastAsia="Times New Roman" w:hAnsi="Times New Roman" w:cs="Times New Roman"/>
          <w:color w:val="000000"/>
          <w:sz w:val="24"/>
          <w:szCs w:val="24"/>
          <w:lang w:eastAsia="ru-RU" w:bidi="ru-RU"/>
        </w:rPr>
        <w:t>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9A62CE" w:rsidRDefault="009A62CE" w:rsidP="009A62CE">
      <w:pPr>
        <w:spacing w:after="0" w:line="240" w:lineRule="auto"/>
        <w:ind w:firstLine="567"/>
        <w:jc w:val="both"/>
        <w:rPr>
          <w:rFonts w:ascii="Times New Roman" w:eastAsia="Times New Roman" w:hAnsi="Times New Roman" w:cs="Times New Roman"/>
          <w:b/>
          <w:bCs/>
          <w:sz w:val="24"/>
          <w:szCs w:val="24"/>
          <w:lang w:eastAsia="ru-RU"/>
        </w:rPr>
      </w:pPr>
      <w:r w:rsidRPr="009A62CE">
        <w:rPr>
          <w:rFonts w:ascii="Times New Roman" w:eastAsia="Times New Roman" w:hAnsi="Times New Roman" w:cs="Times New Roman"/>
          <w:b/>
          <w:bCs/>
          <w:sz w:val="24"/>
          <w:szCs w:val="24"/>
          <w:lang w:eastAsia="ru-RU"/>
        </w:rPr>
        <w:lastRenderedPageBreak/>
        <w:t>Лот № 2: Павильон «Сувенирная лавка»</w:t>
      </w:r>
      <w:r w:rsidR="00917B1B">
        <w:rPr>
          <w:rFonts w:ascii="Times New Roman" w:eastAsia="Times New Roman" w:hAnsi="Times New Roman" w:cs="Times New Roman"/>
          <w:b/>
          <w:bCs/>
          <w:sz w:val="24"/>
          <w:szCs w:val="24"/>
          <w:lang w:eastAsia="ru-RU"/>
        </w:rPr>
        <w:t xml:space="preserve">, </w:t>
      </w:r>
      <w:proofErr w:type="gramStart"/>
      <w:r w:rsidR="00917B1B">
        <w:rPr>
          <w:rFonts w:ascii="Times New Roman" w:eastAsia="Times New Roman" w:hAnsi="Times New Roman" w:cs="Times New Roman"/>
          <w:b/>
          <w:bCs/>
          <w:sz w:val="24"/>
          <w:szCs w:val="24"/>
          <w:lang w:eastAsia="ru-RU"/>
        </w:rPr>
        <w:t>ОСН</w:t>
      </w:r>
      <w:proofErr w:type="gramEnd"/>
      <w:r w:rsidR="00917B1B">
        <w:rPr>
          <w:rFonts w:ascii="Times New Roman" w:eastAsia="Times New Roman" w:hAnsi="Times New Roman" w:cs="Times New Roman"/>
          <w:b/>
          <w:bCs/>
          <w:sz w:val="24"/>
          <w:szCs w:val="24"/>
          <w:lang w:eastAsia="ru-RU"/>
        </w:rPr>
        <w:t xml:space="preserve"> 123454, </w:t>
      </w:r>
      <w:proofErr w:type="spellStart"/>
      <w:r w:rsidR="00917B1B">
        <w:rPr>
          <w:rFonts w:ascii="Times New Roman" w:eastAsia="Times New Roman" w:hAnsi="Times New Roman" w:cs="Times New Roman"/>
          <w:b/>
          <w:bCs/>
          <w:sz w:val="24"/>
          <w:szCs w:val="24"/>
          <w:lang w:eastAsia="ru-RU"/>
        </w:rPr>
        <w:t>инв</w:t>
      </w:r>
      <w:proofErr w:type="spellEnd"/>
      <w:r w:rsidR="00917B1B">
        <w:rPr>
          <w:rFonts w:ascii="Times New Roman" w:eastAsia="Times New Roman" w:hAnsi="Times New Roman" w:cs="Times New Roman"/>
          <w:b/>
          <w:bCs/>
          <w:sz w:val="24"/>
          <w:szCs w:val="24"/>
          <w:lang w:eastAsia="ru-RU"/>
        </w:rPr>
        <w:t xml:space="preserve"> № 10132200018</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Площадь О</w:t>
      </w:r>
      <w:r w:rsidRPr="00917B1B">
        <w:rPr>
          <w:rFonts w:ascii="Times New Roman" w:eastAsia="Times New Roman" w:hAnsi="Times New Roman" w:cs="Times New Roman"/>
          <w:bCs/>
          <w:color w:val="000000"/>
          <w:sz w:val="24"/>
          <w:szCs w:val="24"/>
          <w:lang w:eastAsia="ru-RU"/>
        </w:rPr>
        <w:t>бъекта</w:t>
      </w:r>
      <w:r>
        <w:rPr>
          <w:rFonts w:ascii="Times New Roman" w:eastAsia="Times New Roman" w:hAnsi="Times New Roman" w:cs="Times New Roman"/>
          <w:bCs/>
          <w:color w:val="000000"/>
          <w:sz w:val="24"/>
          <w:szCs w:val="24"/>
          <w:lang w:eastAsia="ru-RU"/>
        </w:rPr>
        <w:t xml:space="preserve"> </w:t>
      </w:r>
      <w:r w:rsidRPr="00917B1B">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sidRPr="00917B1B">
        <w:rPr>
          <w:rFonts w:ascii="Times New Roman" w:eastAsia="Times New Roman" w:hAnsi="Times New Roman" w:cs="Times New Roman"/>
          <w:color w:val="282829"/>
          <w:sz w:val="24"/>
          <w:szCs w:val="24"/>
          <w:lang w:eastAsia="ru-RU"/>
        </w:rPr>
        <w:t>42,21</w:t>
      </w:r>
      <w:r>
        <w:rPr>
          <w:rFonts w:ascii="Times New Roman" w:eastAsia="Times New Roman" w:hAnsi="Times New Roman" w:cs="Times New Roman"/>
          <w:color w:val="282829"/>
          <w:sz w:val="24"/>
          <w:szCs w:val="24"/>
          <w:lang w:eastAsia="ru-RU"/>
        </w:rPr>
        <w:t xml:space="preserve"> </w:t>
      </w:r>
      <w:proofErr w:type="spellStart"/>
      <w:r w:rsidRPr="00917B1B">
        <w:rPr>
          <w:rFonts w:ascii="Times New Roman" w:eastAsia="Times New Roman" w:hAnsi="Times New Roman" w:cs="Times New Roman"/>
          <w:bCs/>
          <w:color w:val="000000"/>
          <w:sz w:val="24"/>
          <w:szCs w:val="24"/>
          <w:lang w:eastAsia="ru-RU"/>
        </w:rPr>
        <w:t>кв.м</w:t>
      </w:r>
      <w:proofErr w:type="spellEnd"/>
      <w:r w:rsidRPr="00917B1B">
        <w:rPr>
          <w:rFonts w:ascii="Times New Roman" w:eastAsia="Times New Roman" w:hAnsi="Times New Roman" w:cs="Times New Roman"/>
          <w:bCs/>
          <w:color w:val="000000"/>
          <w:sz w:val="24"/>
          <w:szCs w:val="24"/>
          <w:lang w:eastAsia="ru-RU"/>
        </w:rPr>
        <w:t>.</w:t>
      </w:r>
      <w:r w:rsidRPr="00917B1B">
        <w:rPr>
          <w:rFonts w:ascii="Times New Roman" w:eastAsia="Times New Roman" w:hAnsi="Times New Roman" w:cs="Times New Roman"/>
          <w:color w:val="282829"/>
          <w:sz w:val="24"/>
          <w:szCs w:val="24"/>
          <w:lang w:eastAsia="ru-RU"/>
        </w:rPr>
        <w:t xml:space="preserve"> Площадь застройки объекта составила 42,21 </w:t>
      </w:r>
      <w:proofErr w:type="spellStart"/>
      <w:r w:rsidRPr="00917B1B">
        <w:rPr>
          <w:rFonts w:ascii="Times New Roman" w:eastAsia="Times New Roman" w:hAnsi="Times New Roman" w:cs="Times New Roman"/>
          <w:color w:val="282829"/>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Площадь границ Объекта с учетом санитарной зоны </w:t>
      </w:r>
      <w:r w:rsidRPr="00917B1B">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198,63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Санитарная зона: </w:t>
      </w:r>
      <w:r w:rsidRPr="00917B1B">
        <w:rPr>
          <w:rFonts w:ascii="Times New Roman" w:eastAsia="Times New Roman" w:hAnsi="Times New Roman" w:cs="Times New Roman"/>
          <w:color w:val="000000"/>
          <w:sz w:val="24"/>
          <w:szCs w:val="24"/>
          <w:lang w:eastAsia="ru-RU"/>
        </w:rPr>
        <w:t xml:space="preserve">156,42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Calibri" w:hAnsi="Times New Roman" w:cs="Times New Roman"/>
          <w:color w:val="000000"/>
          <w:sz w:val="24"/>
          <w:szCs w:val="24"/>
          <w:lang w:eastAsia="zh-CN"/>
        </w:rPr>
        <w:t>Объект</w:t>
      </w:r>
      <w:r w:rsidRPr="00917B1B">
        <w:rPr>
          <w:rFonts w:ascii="Times New Roman" w:eastAsia="Calibri" w:hAnsi="Times New Roman" w:cs="Times New Roman"/>
          <w:color w:val="000000"/>
          <w:sz w:val="24"/>
          <w:szCs w:val="24"/>
          <w:lang w:eastAsia="zh-CN"/>
        </w:rPr>
        <w:t xml:space="preserve"> представляет собой временное сооружение, площадью 42,21</w:t>
      </w:r>
      <w:r>
        <w:rPr>
          <w:rFonts w:ascii="Times New Roman" w:eastAsia="Calibri" w:hAnsi="Times New Roman" w:cs="Times New Roman"/>
          <w:color w:val="000000"/>
          <w:sz w:val="24"/>
          <w:szCs w:val="24"/>
          <w:lang w:eastAsia="zh-CN"/>
        </w:rPr>
        <w:t xml:space="preserve">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xml:space="preserve">. Материал стен: </w:t>
      </w:r>
      <w:proofErr w:type="spellStart"/>
      <w:r w:rsidRPr="00917B1B">
        <w:rPr>
          <w:rFonts w:ascii="Times New Roman" w:eastAsia="Calibri" w:hAnsi="Times New Roman" w:cs="Times New Roman"/>
          <w:color w:val="000000"/>
          <w:sz w:val="24"/>
          <w:szCs w:val="24"/>
          <w:lang w:eastAsia="zh-CN"/>
        </w:rPr>
        <w:t>оцилиндрованное</w:t>
      </w:r>
      <w:proofErr w:type="spellEnd"/>
      <w:r w:rsidRPr="00917B1B">
        <w:rPr>
          <w:rFonts w:ascii="Times New Roman" w:eastAsia="Calibri" w:hAnsi="Times New Roman" w:cs="Times New Roman"/>
          <w:color w:val="000000"/>
          <w:sz w:val="24"/>
          <w:szCs w:val="24"/>
          <w:lang w:eastAsia="zh-CN"/>
        </w:rPr>
        <w:t xml:space="preserve"> бревно диаметром 200-180 мм, 5 окон, 2 входа/выхода, три помещения, одно из которых проходное общей площадью39,30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xml:space="preserve">. Помещение 1 и 2 имеют отдельный вход и их совместная площадь 21,50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xml:space="preserve">. </w:t>
      </w:r>
    </w:p>
    <w:p w:rsidR="00917B1B" w:rsidRPr="00917B1B" w:rsidRDefault="00917B1B" w:rsidP="00917B1B">
      <w:pPr>
        <w:spacing w:after="0" w:line="240" w:lineRule="auto"/>
        <w:ind w:firstLine="567"/>
        <w:jc w:val="center"/>
        <w:rPr>
          <w:rFonts w:ascii="Times New Roman" w:eastAsia="Times New Roman" w:hAnsi="Times New Roman" w:cs="Times New Roman"/>
          <w:b/>
          <w:sz w:val="24"/>
          <w:szCs w:val="24"/>
          <w:lang w:eastAsia="ru-RU"/>
        </w:rPr>
      </w:pPr>
    </w:p>
    <w:p w:rsidR="00917B1B" w:rsidRPr="00917B1B" w:rsidRDefault="00917B1B" w:rsidP="00917B1B">
      <w:pPr>
        <w:spacing w:after="0" w:line="240" w:lineRule="auto"/>
        <w:ind w:firstLine="567"/>
        <w:jc w:val="center"/>
        <w:rPr>
          <w:rFonts w:ascii="Times New Roman" w:eastAsia="Calibri" w:hAnsi="Times New Roman" w:cs="Times New Roman"/>
          <w:sz w:val="24"/>
          <w:szCs w:val="24"/>
          <w:lang w:eastAsia="ru-RU"/>
        </w:rPr>
      </w:pPr>
      <w:r w:rsidRPr="00917B1B">
        <w:rPr>
          <w:rFonts w:ascii="Times New Roman" w:eastAsia="Times New Roman" w:hAnsi="Times New Roman" w:cs="Times New Roman"/>
          <w:color w:val="000000"/>
          <w:sz w:val="24"/>
          <w:szCs w:val="24"/>
          <w:lang w:eastAsia="ru-RU"/>
        </w:rPr>
        <w:t>План</w:t>
      </w:r>
      <w:r>
        <w:rPr>
          <w:rFonts w:ascii="Times New Roman" w:eastAsia="Times New Roman" w:hAnsi="Times New Roman" w:cs="Times New Roman"/>
          <w:color w:val="000000"/>
          <w:sz w:val="24"/>
          <w:szCs w:val="24"/>
          <w:lang w:eastAsia="ru-RU"/>
        </w:rPr>
        <w:t xml:space="preserve"> </w:t>
      </w:r>
      <w:r w:rsidRPr="00917B1B">
        <w:rPr>
          <w:rFonts w:ascii="Times New Roman" w:eastAsia="Times New Roman" w:hAnsi="Times New Roman" w:cs="Times New Roman"/>
          <w:color w:val="000000"/>
          <w:sz w:val="24"/>
          <w:szCs w:val="24"/>
          <w:lang w:eastAsia="ru-RU"/>
        </w:rPr>
        <w:t xml:space="preserve">границ </w:t>
      </w:r>
      <w:r>
        <w:rPr>
          <w:rFonts w:ascii="Times New Roman" w:eastAsia="Times New Roman" w:hAnsi="Times New Roman" w:cs="Times New Roman"/>
          <w:color w:val="000000"/>
          <w:sz w:val="24"/>
          <w:szCs w:val="24"/>
          <w:lang w:eastAsia="ru-RU"/>
        </w:rPr>
        <w:t>Объекта</w:t>
      </w:r>
      <w:r w:rsidRPr="00917B1B">
        <w:rPr>
          <w:rFonts w:ascii="Times New Roman" w:eastAsia="Times New Roman" w:hAnsi="Times New Roman" w:cs="Times New Roman"/>
          <w:color w:val="000000"/>
          <w:sz w:val="24"/>
          <w:szCs w:val="24"/>
          <w:lang w:eastAsia="ru-RU"/>
        </w:rPr>
        <w:t xml:space="preserve"> с санитарной зоной</w:t>
      </w:r>
    </w:p>
    <w:p w:rsidR="00917B1B" w:rsidRPr="00917B1B" w:rsidRDefault="00917B1B" w:rsidP="00917B1B">
      <w:pPr>
        <w:spacing w:after="0" w:line="240" w:lineRule="auto"/>
        <w:ind w:firstLine="567"/>
        <w:jc w:val="center"/>
        <w:rPr>
          <w:rFonts w:ascii="Times New Roman" w:eastAsia="Times New Roman" w:hAnsi="Times New Roman" w:cs="Times New Roman"/>
          <w:b/>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0" allowOverlap="1" wp14:anchorId="13B21618" wp14:editId="32065AE8">
            <wp:simplePos x="0" y="0"/>
            <wp:positionH relativeFrom="column">
              <wp:posOffset>3357245</wp:posOffset>
            </wp:positionH>
            <wp:positionV relativeFrom="paragraph">
              <wp:posOffset>88900</wp:posOffset>
            </wp:positionV>
            <wp:extent cx="2947035" cy="2368550"/>
            <wp:effectExtent l="0" t="0" r="0" b="0"/>
            <wp:wrapTight wrapText="bothSides">
              <wp:wrapPolygon edited="0">
                <wp:start x="-42" y="0"/>
                <wp:lineTo x="-42" y="21168"/>
                <wp:lineTo x="21396" y="21168"/>
                <wp:lineTo x="21396" y="0"/>
                <wp:lineTo x="-42" y="0"/>
              </wp:wrapPolygon>
            </wp:wrapTight>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pic:cNvPicPr>
                      <a:picLocks noChangeAspect="1" noChangeArrowheads="1"/>
                    </pic:cNvPicPr>
                  </pic:nvPicPr>
                  <pic:blipFill>
                    <a:blip r:embed="rId23"/>
                    <a:stretch>
                      <a:fillRect/>
                    </a:stretch>
                  </pic:blipFill>
                  <pic:spPr bwMode="auto">
                    <a:xfrm>
                      <a:off x="0" y="0"/>
                      <a:ext cx="2947035" cy="2368550"/>
                    </a:xfrm>
                    <a:prstGeom prst="rect">
                      <a:avLst/>
                    </a:prstGeom>
                  </pic:spPr>
                </pic:pic>
              </a:graphicData>
            </a:graphic>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0" allowOverlap="1" wp14:anchorId="38DA34FF" wp14:editId="262FF5C0">
            <wp:simplePos x="0" y="0"/>
            <wp:positionH relativeFrom="column">
              <wp:posOffset>-6985</wp:posOffset>
            </wp:positionH>
            <wp:positionV relativeFrom="paragraph">
              <wp:posOffset>5080</wp:posOffset>
            </wp:positionV>
            <wp:extent cx="3189605" cy="2249805"/>
            <wp:effectExtent l="0" t="0" r="0" b="0"/>
            <wp:wrapTight wrapText="bothSides">
              <wp:wrapPolygon edited="0">
                <wp:start x="-16" y="0"/>
                <wp:lineTo x="-16" y="21383"/>
                <wp:lineTo x="21406" y="21383"/>
                <wp:lineTo x="21406" y="0"/>
                <wp:lineTo x="-16" y="0"/>
              </wp:wrapPolygon>
            </wp:wrapTight>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pic:cNvPicPr>
                      <a:picLocks noChangeAspect="1" noChangeArrowheads="1"/>
                    </pic:cNvPicPr>
                  </pic:nvPicPr>
                  <pic:blipFill>
                    <a:blip r:embed="rId24"/>
                    <a:stretch>
                      <a:fillRect/>
                    </a:stretch>
                  </pic:blipFill>
                  <pic:spPr bwMode="auto">
                    <a:xfrm>
                      <a:off x="0" y="0"/>
                      <a:ext cx="3189605" cy="2249805"/>
                    </a:xfrm>
                    <a:prstGeom prst="rect">
                      <a:avLst/>
                    </a:prstGeom>
                  </pic:spPr>
                </pic:pic>
              </a:graphicData>
            </a:graphic>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0" allowOverlap="1" wp14:anchorId="18F39BCC" wp14:editId="54AC9ACE">
            <wp:simplePos x="0" y="0"/>
            <wp:positionH relativeFrom="column">
              <wp:posOffset>3307080</wp:posOffset>
            </wp:positionH>
            <wp:positionV relativeFrom="paragraph">
              <wp:posOffset>49530</wp:posOffset>
            </wp:positionV>
            <wp:extent cx="3232150" cy="1603375"/>
            <wp:effectExtent l="0" t="0" r="0" b="0"/>
            <wp:wrapTight wrapText="bothSides">
              <wp:wrapPolygon edited="0">
                <wp:start x="-15" y="0"/>
                <wp:lineTo x="-15" y="21280"/>
                <wp:lineTo x="21497" y="21280"/>
                <wp:lineTo x="21497" y="0"/>
                <wp:lineTo x="-15" y="0"/>
              </wp:wrapPolygon>
            </wp:wrapTight>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8"/>
                    <pic:cNvPicPr>
                      <a:picLocks noChangeAspect="1" noChangeArrowheads="1"/>
                    </pic:cNvPicPr>
                  </pic:nvPicPr>
                  <pic:blipFill>
                    <a:blip r:embed="rId25"/>
                    <a:stretch>
                      <a:fillRect/>
                    </a:stretch>
                  </pic:blipFill>
                  <pic:spPr bwMode="auto">
                    <a:xfrm>
                      <a:off x="0" y="0"/>
                      <a:ext cx="3232150" cy="1603375"/>
                    </a:xfrm>
                    <a:prstGeom prst="rect">
                      <a:avLst/>
                    </a:prstGeom>
                  </pic:spPr>
                </pic:pic>
              </a:graphicData>
            </a:graphic>
          </wp:anchor>
        </w:drawing>
      </w:r>
      <w:r w:rsidRPr="00917B1B">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0" allowOverlap="1" wp14:anchorId="7CBBA56D" wp14:editId="45C64993">
            <wp:simplePos x="0" y="0"/>
            <wp:positionH relativeFrom="column">
              <wp:posOffset>-6985</wp:posOffset>
            </wp:positionH>
            <wp:positionV relativeFrom="paragraph">
              <wp:posOffset>106045</wp:posOffset>
            </wp:positionV>
            <wp:extent cx="2347595" cy="1960245"/>
            <wp:effectExtent l="0" t="0" r="0" b="0"/>
            <wp:wrapTight wrapText="bothSides">
              <wp:wrapPolygon edited="0">
                <wp:start x="-15" y="0"/>
                <wp:lineTo x="-15" y="21393"/>
                <wp:lineTo x="21370" y="21393"/>
                <wp:lineTo x="21370" y="0"/>
                <wp:lineTo x="-15" y="0"/>
              </wp:wrapPolygon>
            </wp:wrapTight>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pic:cNvPicPr>
                      <a:picLocks noChangeAspect="1" noChangeArrowheads="1"/>
                    </pic:cNvPicPr>
                  </pic:nvPicPr>
                  <pic:blipFill>
                    <a:blip r:embed="rId26"/>
                    <a:stretch>
                      <a:fillRect/>
                    </a:stretch>
                  </pic:blipFill>
                  <pic:spPr bwMode="auto">
                    <a:xfrm>
                      <a:off x="0" y="0"/>
                      <a:ext cx="2347595" cy="1960245"/>
                    </a:xfrm>
                    <a:prstGeom prst="rect">
                      <a:avLst/>
                    </a:prstGeom>
                  </pic:spPr>
                </pic:pic>
              </a:graphicData>
            </a:graphic>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0" locked="0" layoutInCell="0" allowOverlap="1" wp14:anchorId="6301535C" wp14:editId="44E7CAC9">
                <wp:simplePos x="0" y="0"/>
                <wp:positionH relativeFrom="column">
                  <wp:posOffset>-2312035</wp:posOffset>
                </wp:positionH>
                <wp:positionV relativeFrom="paragraph">
                  <wp:posOffset>110490</wp:posOffset>
                </wp:positionV>
                <wp:extent cx="1601470" cy="270510"/>
                <wp:effectExtent l="0" t="0" r="20320" b="37465"/>
                <wp:wrapNone/>
                <wp:docPr id="11" name="Прямая соединительная линия 20"/>
                <wp:cNvGraphicFramePr/>
                <a:graphic xmlns:a="http://schemas.openxmlformats.org/drawingml/2006/main">
                  <a:graphicData uri="http://schemas.microsoft.com/office/word/2010/wordprocessingShape">
                    <wps:wsp>
                      <wps:cNvCnPr/>
                      <wps:spPr>
                        <a:xfrm flipV="1">
                          <a:off x="0" y="0"/>
                          <a:ext cx="1600920" cy="267840"/>
                        </a:xfrm>
                        <a:prstGeom prst="line">
                          <a:avLst/>
                        </a:prstGeom>
                        <a:noFill/>
                        <a:ln w="9525" cap="flat" cmpd="sng" algn="ctr">
                          <a:solidFill>
                            <a:srgbClr val="000000"/>
                          </a:solidFill>
                          <a:prstDash val="solid"/>
                          <a:round/>
                        </a:ln>
                        <a:effectLst/>
                      </wps:spPr>
                      <wps:bodyPr/>
                    </wps:wsp>
                  </a:graphicData>
                </a:graphic>
              </wp:anchor>
            </w:drawing>
          </mc:Choice>
          <mc:Fallback>
            <w:pict>
              <v:line id="Прямая соединительная линия 20" o:spid="_x0000_s1026" style="position:absolute;flip:y;z-index:251670528;visibility:visible;mso-wrap-style:square;mso-wrap-distance-left:0;mso-wrap-distance-top:0;mso-wrap-distance-right:0;mso-wrap-distance-bottom:0;mso-position-horizontal:absolute;mso-position-horizontal-relative:text;mso-position-vertical:absolute;mso-position-vertical-relative:text" from="-182.05pt,8.7pt" to="-55.9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" o:allowincell="f"/>
            </w:pict>
          </mc:Fallback>
        </mc:AlternateConten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0" locked="0" layoutInCell="0" allowOverlap="1" wp14:anchorId="0B5B5D1C" wp14:editId="4B0FB7B7">
                <wp:simplePos x="0" y="0"/>
                <wp:positionH relativeFrom="column">
                  <wp:posOffset>-2313940</wp:posOffset>
                </wp:positionH>
                <wp:positionV relativeFrom="paragraph">
                  <wp:posOffset>55245</wp:posOffset>
                </wp:positionV>
                <wp:extent cx="300355" cy="1409065"/>
                <wp:effectExtent l="0" t="0" r="26670" b="20955"/>
                <wp:wrapNone/>
                <wp:docPr id="12" name="Прямая соединительная линия 23"/>
                <wp:cNvGraphicFramePr/>
                <a:graphic xmlns:a="http://schemas.openxmlformats.org/drawingml/2006/main">
                  <a:graphicData uri="http://schemas.microsoft.com/office/word/2010/wordprocessingShape">
                    <wps:wsp>
                      <wps:cNvCnPr/>
                      <wps:spPr>
                        <a:xfrm>
                          <a:off x="0" y="0"/>
                          <a:ext cx="300240" cy="1409760"/>
                        </a:xfrm>
                        <a:prstGeom prst="line">
                          <a:avLst/>
                        </a:prstGeom>
                        <a:noFill/>
                        <a:ln w="9525" cap="flat" cmpd="sng" algn="ctr">
                          <a:solidFill>
                            <a:srgbClr val="000000"/>
                          </a:solidFill>
                          <a:prstDash val="solid"/>
                          <a:round/>
                        </a:ln>
                        <a:effectLst/>
                      </wps:spPr>
                      <wps:bodyPr/>
                    </wps:wsp>
                  </a:graphicData>
                </a:graphic>
              </wp:anchor>
            </w:drawing>
          </mc:Choice>
          <mc:Fallback>
            <w:pict>
              <v:line id="Прямая соединительная линия 23" o:spid="_x0000_s1026" style="position:absolute;z-index:251671552;visibility:visible;mso-wrap-style:square;mso-wrap-distance-left:0;mso-wrap-distance-top:0;mso-wrap-distance-right:0;mso-wrap-distance-bottom:0;mso-position-horizontal:absolute;mso-position-horizontal-relative:text;mso-position-vertical:absolute;mso-position-vertical-relative:text" from="-182.2pt,4.35pt" to="-158.5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" o:allowincell="f"/>
            </w:pict>
          </mc:Fallback>
        </mc:AlternateConten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0" allowOverlap="1" wp14:anchorId="3507B854" wp14:editId="043747FC">
            <wp:simplePos x="0" y="0"/>
            <wp:positionH relativeFrom="column">
              <wp:posOffset>-266065</wp:posOffset>
            </wp:positionH>
            <wp:positionV relativeFrom="paragraph">
              <wp:posOffset>205105</wp:posOffset>
            </wp:positionV>
            <wp:extent cx="1685290" cy="1716405"/>
            <wp:effectExtent l="3492" t="0" r="0" b="0"/>
            <wp:wrapThrough wrapText="bothSides">
              <wp:wrapPolygon edited="0">
                <wp:start x="21555" y="-44"/>
                <wp:lineTo x="281" y="-44"/>
                <wp:lineTo x="281" y="21324"/>
                <wp:lineTo x="21555" y="21324"/>
                <wp:lineTo x="21555" y="-44"/>
              </wp:wrapPolygon>
            </wp:wrapThrough>
            <wp:docPr id="19" name="Рисунок 88"/>
            <wp:cNvGraphicFramePr/>
            <a:graphic xmlns:a="http://schemas.openxmlformats.org/drawingml/2006/main">
              <a:graphicData uri="http://schemas.openxmlformats.org/drawingml/2006/picture">
                <pic:pic xmlns:pic="http://schemas.openxmlformats.org/drawingml/2006/picture">
                  <pic:nvPicPr>
                    <pic:cNvPr id="0" name="Рисунок 88"/>
                    <pic:cNvPicPr/>
                  </pic:nvPicPr>
                  <pic:blipFill>
                    <a:blip r:embed="rId27"/>
                    <a:stretch/>
                  </pic:blipFill>
                  <pic:spPr>
                    <a:xfrm rot="16200000">
                      <a:off x="0" y="0"/>
                      <a:ext cx="1684800" cy="1715760"/>
                    </a:xfrm>
                    <a:prstGeom prst="rect">
                      <a:avLst/>
                    </a:prstGeom>
                    <a:ln w="0">
                      <a:noFill/>
                    </a:ln>
                  </pic:spPr>
                </pic:pic>
              </a:graphicData>
            </a:graphic>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mc:AlternateContent>
          <mc:Choice Requires="wps">
            <w:drawing>
              <wp:anchor distT="0" distB="0" distL="0" distR="0" simplePos="0" relativeHeight="251672576" behindDoc="0" locked="0" layoutInCell="0" allowOverlap="1" wp14:anchorId="57D13D60" wp14:editId="112C79DF">
                <wp:simplePos x="0" y="0"/>
                <wp:positionH relativeFrom="column">
                  <wp:posOffset>-3540125</wp:posOffset>
                </wp:positionH>
                <wp:positionV relativeFrom="paragraph">
                  <wp:posOffset>130175</wp:posOffset>
                </wp:positionV>
                <wp:extent cx="1304290" cy="215265"/>
                <wp:effectExtent l="0" t="0" r="12700" b="35560"/>
                <wp:wrapNone/>
                <wp:docPr id="13" name="Прямая соединительная линия 24"/>
                <wp:cNvGraphicFramePr/>
                <a:graphic xmlns:a="http://schemas.openxmlformats.org/drawingml/2006/main">
                  <a:graphicData uri="http://schemas.microsoft.com/office/word/2010/wordprocessingShape">
                    <wps:wsp>
                      <wps:cNvCnPr/>
                      <wps:spPr>
                        <a:xfrm flipV="1">
                          <a:off x="0" y="0"/>
                          <a:ext cx="1304280" cy="212040"/>
                        </a:xfrm>
                        <a:prstGeom prst="line">
                          <a:avLst/>
                        </a:prstGeom>
                        <a:noFill/>
                        <a:ln w="9525" cap="flat" cmpd="sng" algn="ctr">
                          <a:solidFill>
                            <a:srgbClr val="000000"/>
                          </a:solidFill>
                          <a:prstDash val="solid"/>
                          <a:round/>
                        </a:ln>
                        <a:effectLst/>
                      </wps:spPr>
                      <wps:bodyPr/>
                    </wps:wsp>
                  </a:graphicData>
                </a:graphic>
              </wp:anchor>
            </w:drawing>
          </mc:Choice>
          <mc:Fallback>
            <w:pict>
              <v:line id="Прямая соединительная линия 24" o:spid="_x0000_s1026" style="position:absolute;flip:y;z-index:251672576;visibility:visible;mso-wrap-style:square;mso-wrap-distance-left:0;mso-wrap-distance-top:0;mso-wrap-distance-right:0;mso-wrap-distance-bottom:0;mso-position-horizontal:absolute;mso-position-horizontal-relative:text;mso-position-vertical:absolute;mso-position-vertical-relative:text" from="-278.75pt,10.25pt" to="-176.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" o:allowincell="f"/>
            </w:pict>
          </mc:Fallback>
        </mc:AlternateContent>
      </w:r>
      <w:r w:rsidRPr="00917B1B">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0" allowOverlap="1" wp14:anchorId="724C2C5C" wp14:editId="6F4EC925">
            <wp:simplePos x="0" y="0"/>
            <wp:positionH relativeFrom="column">
              <wp:posOffset>675005</wp:posOffset>
            </wp:positionH>
            <wp:positionV relativeFrom="paragraph">
              <wp:posOffset>50800</wp:posOffset>
            </wp:positionV>
            <wp:extent cx="1790065" cy="1398905"/>
            <wp:effectExtent l="0" t="0" r="0" b="0"/>
            <wp:wrapTight wrapText="bothSides">
              <wp:wrapPolygon edited="0">
                <wp:start x="-19" y="0"/>
                <wp:lineTo x="-19" y="21157"/>
                <wp:lineTo x="21359" y="21157"/>
                <wp:lineTo x="21359" y="0"/>
                <wp:lineTo x="-19" y="0"/>
              </wp:wrapPolygon>
            </wp:wrapTight>
            <wp:docPr id="2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2"/>
                    <pic:cNvPicPr>
                      <a:picLocks noChangeAspect="1" noChangeArrowheads="1"/>
                    </pic:cNvPicPr>
                  </pic:nvPicPr>
                  <pic:blipFill>
                    <a:blip r:embed="rId28"/>
                    <a:stretch>
                      <a:fillRect/>
                    </a:stretch>
                  </pic:blipFill>
                  <pic:spPr bwMode="auto">
                    <a:xfrm>
                      <a:off x="0" y="0"/>
                      <a:ext cx="1790065" cy="1398905"/>
                    </a:xfrm>
                    <a:prstGeom prst="rect">
                      <a:avLst/>
                    </a:prstGeom>
                  </pic:spPr>
                </pic:pic>
              </a:graphicData>
            </a:graphic>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917B1B" w:rsidRPr="00917B1B" w:rsidRDefault="00917B1B" w:rsidP="00917B1B">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917B1B" w:rsidRPr="00917B1B" w:rsidRDefault="00917B1B" w:rsidP="00917B1B">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w:t>
      </w:r>
      <w:r w:rsidRPr="00917B1B">
        <w:rPr>
          <w:rFonts w:ascii="Times New Roman" w:eastAsia="Times New Roman" w:hAnsi="Times New Roman" w:cs="Times New Roman"/>
          <w:color w:val="000000"/>
          <w:sz w:val="24"/>
          <w:szCs w:val="24"/>
          <w:lang w:eastAsia="ru-RU" w:bidi="ru-RU"/>
        </w:rPr>
        <w:t>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917B1B" w:rsidRPr="00917B1B" w:rsidRDefault="00917B1B" w:rsidP="00917B1B">
      <w:pPr>
        <w:widowControl w:val="0"/>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color w:val="000000"/>
          <w:sz w:val="24"/>
          <w:szCs w:val="24"/>
          <w:lang w:eastAsia="ru-RU" w:bidi="ru-RU"/>
        </w:rPr>
        <w:lastRenderedPageBreak/>
        <w:t xml:space="preserve">Требования к техническому состоянию объекта, </w:t>
      </w:r>
      <w:r>
        <w:rPr>
          <w:rFonts w:ascii="Times New Roman" w:eastAsia="Times New Roman" w:hAnsi="Times New Roman" w:cs="Times New Roman"/>
          <w:color w:val="000000"/>
          <w:sz w:val="24"/>
          <w:szCs w:val="24"/>
          <w:lang w:eastAsia="ru-RU" w:bidi="ru-RU"/>
        </w:rPr>
        <w:t>которым должен соответствовать О</w:t>
      </w:r>
      <w:r w:rsidRPr="00917B1B">
        <w:rPr>
          <w:rFonts w:ascii="Times New Roman" w:eastAsia="Times New Roman" w:hAnsi="Times New Roman" w:cs="Times New Roman"/>
          <w:color w:val="000000"/>
          <w:sz w:val="24"/>
          <w:szCs w:val="24"/>
          <w:lang w:eastAsia="ru-RU" w:bidi="ru-RU"/>
        </w:rPr>
        <w:t xml:space="preserve">бъект на момент окончания срока договора: </w:t>
      </w:r>
      <w:r>
        <w:rPr>
          <w:rFonts w:ascii="Times New Roman" w:eastAsia="Times New Roman" w:hAnsi="Times New Roman" w:cs="Times New Roman"/>
          <w:sz w:val="24"/>
          <w:szCs w:val="24"/>
          <w:lang w:eastAsia="ru-RU"/>
        </w:rPr>
        <w:t>О</w:t>
      </w:r>
      <w:r w:rsidRPr="00917B1B">
        <w:rPr>
          <w:rFonts w:ascii="Times New Roman" w:eastAsia="Times New Roman" w:hAnsi="Times New Roman" w:cs="Times New Roman"/>
          <w:sz w:val="24"/>
          <w:szCs w:val="24"/>
          <w:lang w:eastAsia="ru-RU"/>
        </w:rPr>
        <w:t>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917B1B" w:rsidRPr="009A62CE" w:rsidRDefault="00917B1B" w:rsidP="00917B1B">
      <w:pPr>
        <w:spacing w:after="0" w:line="240" w:lineRule="auto"/>
        <w:jc w:val="both"/>
        <w:rPr>
          <w:rFonts w:ascii="Times New Roman" w:eastAsia="Times New Roman" w:hAnsi="Times New Roman" w:cs="Times New Roman"/>
          <w:b/>
          <w:bCs/>
          <w:sz w:val="24"/>
          <w:szCs w:val="24"/>
          <w:lang w:eastAsia="ru-RU"/>
        </w:rPr>
      </w:pPr>
    </w:p>
    <w:p w:rsidR="009A62CE" w:rsidRDefault="009A62CE" w:rsidP="009A62CE">
      <w:pPr>
        <w:spacing w:after="0" w:line="240" w:lineRule="auto"/>
        <w:ind w:firstLine="567"/>
        <w:jc w:val="both"/>
        <w:rPr>
          <w:rFonts w:ascii="Times New Roman" w:eastAsia="Times New Roman" w:hAnsi="Times New Roman" w:cs="Times New Roman"/>
          <w:b/>
          <w:bCs/>
          <w:sz w:val="24"/>
          <w:szCs w:val="24"/>
          <w:lang w:eastAsia="ru-RU"/>
        </w:rPr>
      </w:pPr>
      <w:r w:rsidRPr="009A62CE">
        <w:rPr>
          <w:rFonts w:ascii="Times New Roman" w:eastAsia="Times New Roman" w:hAnsi="Times New Roman" w:cs="Times New Roman"/>
          <w:b/>
          <w:bCs/>
          <w:sz w:val="24"/>
          <w:szCs w:val="24"/>
          <w:lang w:eastAsia="ru-RU"/>
        </w:rPr>
        <w:t>Лот № 3: Временное сооружение «Черная жемчужина</w:t>
      </w:r>
      <w:r w:rsidR="00917B1B">
        <w:rPr>
          <w:rFonts w:ascii="Times New Roman" w:eastAsia="Times New Roman" w:hAnsi="Times New Roman" w:cs="Times New Roman"/>
          <w:b/>
          <w:bCs/>
          <w:sz w:val="24"/>
          <w:szCs w:val="24"/>
          <w:lang w:eastAsia="ru-RU"/>
        </w:rPr>
        <w:t xml:space="preserve">», ОСН123461, </w:t>
      </w:r>
      <w:proofErr w:type="spellStart"/>
      <w:proofErr w:type="gramStart"/>
      <w:r w:rsidR="00917B1B">
        <w:rPr>
          <w:rFonts w:ascii="Times New Roman" w:eastAsia="Times New Roman" w:hAnsi="Times New Roman" w:cs="Times New Roman"/>
          <w:b/>
          <w:bCs/>
          <w:sz w:val="24"/>
          <w:szCs w:val="24"/>
          <w:lang w:eastAsia="ru-RU"/>
        </w:rPr>
        <w:t>инв</w:t>
      </w:r>
      <w:proofErr w:type="spellEnd"/>
      <w:proofErr w:type="gramEnd"/>
      <w:r w:rsidR="00917B1B">
        <w:rPr>
          <w:rFonts w:ascii="Times New Roman" w:eastAsia="Times New Roman" w:hAnsi="Times New Roman" w:cs="Times New Roman"/>
          <w:b/>
          <w:bCs/>
          <w:sz w:val="24"/>
          <w:szCs w:val="24"/>
          <w:lang w:eastAsia="ru-RU"/>
        </w:rPr>
        <w:t xml:space="preserve"> № 10132200026</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Площадь О</w:t>
      </w:r>
      <w:r w:rsidRPr="00917B1B">
        <w:rPr>
          <w:rFonts w:ascii="Times New Roman" w:eastAsia="Times New Roman" w:hAnsi="Times New Roman" w:cs="Times New Roman"/>
          <w:bCs/>
          <w:color w:val="000000"/>
          <w:sz w:val="24"/>
          <w:szCs w:val="24"/>
          <w:lang w:eastAsia="ru-RU"/>
        </w:rPr>
        <w:t xml:space="preserve">бъекта </w:t>
      </w:r>
      <w:r w:rsidRPr="00917B1B">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sidRPr="00917B1B">
        <w:rPr>
          <w:rFonts w:ascii="Times New Roman" w:eastAsia="Times New Roman" w:hAnsi="Times New Roman" w:cs="Times New Roman"/>
          <w:color w:val="282829"/>
          <w:sz w:val="24"/>
          <w:szCs w:val="24"/>
          <w:lang w:eastAsia="ru-RU"/>
        </w:rPr>
        <w:t>24,43</w:t>
      </w:r>
      <w:r>
        <w:rPr>
          <w:rFonts w:ascii="Times New Roman" w:eastAsia="Times New Roman" w:hAnsi="Times New Roman" w:cs="Times New Roman"/>
          <w:color w:val="282829"/>
          <w:sz w:val="24"/>
          <w:szCs w:val="24"/>
          <w:lang w:eastAsia="ru-RU"/>
        </w:rPr>
        <w:t xml:space="preserve"> </w:t>
      </w:r>
      <w:proofErr w:type="spellStart"/>
      <w:r w:rsidRPr="00917B1B">
        <w:rPr>
          <w:rFonts w:ascii="Times New Roman" w:eastAsia="Times New Roman" w:hAnsi="Times New Roman" w:cs="Times New Roman"/>
          <w:bCs/>
          <w:color w:val="000000"/>
          <w:sz w:val="24"/>
          <w:szCs w:val="24"/>
          <w:lang w:eastAsia="ru-RU"/>
        </w:rPr>
        <w:t>кв.м</w:t>
      </w:r>
      <w:proofErr w:type="spellEnd"/>
      <w:r w:rsidRPr="00917B1B">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w:t>
      </w:r>
      <w:r w:rsidRPr="00917B1B">
        <w:rPr>
          <w:rFonts w:ascii="Times New Roman" w:eastAsia="Times New Roman" w:hAnsi="Times New Roman" w:cs="Times New Roman"/>
          <w:color w:val="282829"/>
          <w:sz w:val="24"/>
          <w:szCs w:val="24"/>
          <w:lang w:eastAsia="ru-RU"/>
        </w:rPr>
        <w:t xml:space="preserve">бъекта составила 24,43 </w:t>
      </w:r>
      <w:proofErr w:type="spellStart"/>
      <w:r w:rsidRPr="00917B1B">
        <w:rPr>
          <w:rFonts w:ascii="Times New Roman" w:eastAsia="Times New Roman" w:hAnsi="Times New Roman" w:cs="Times New Roman"/>
          <w:color w:val="282829"/>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Площадь границ Объекта с учетом санитарной зоны </w:t>
      </w:r>
      <w:r w:rsidRPr="00917B1B">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110,71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Calibri" w:hAnsi="Times New Roman" w:cs="Times New Roman"/>
          <w:color w:val="000000"/>
          <w:sz w:val="24"/>
          <w:szCs w:val="24"/>
          <w:lang w:eastAsia="zh-CN"/>
        </w:rPr>
      </w:pPr>
      <w:r w:rsidRPr="00917B1B">
        <w:rPr>
          <w:rFonts w:ascii="Times New Roman" w:eastAsia="Arial Unicode MS" w:hAnsi="Times New Roman" w:cs="Times New Roman"/>
          <w:sz w:val="24"/>
          <w:szCs w:val="24"/>
          <w:lang w:eastAsia="ru-RU"/>
        </w:rPr>
        <w:t xml:space="preserve">Санитарная зона: </w:t>
      </w:r>
      <w:r w:rsidRPr="00917B1B">
        <w:rPr>
          <w:rFonts w:ascii="Times New Roman" w:eastAsia="Times New Roman" w:hAnsi="Times New Roman" w:cs="Times New Roman"/>
          <w:color w:val="000000"/>
          <w:sz w:val="24"/>
          <w:szCs w:val="24"/>
          <w:lang w:eastAsia="ru-RU"/>
        </w:rPr>
        <w:t xml:space="preserve">86,25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lang w:eastAsia="zh-CN"/>
        </w:rPr>
        <w:t>Объект</w:t>
      </w:r>
      <w:r w:rsidRPr="00917B1B">
        <w:rPr>
          <w:rFonts w:ascii="Times New Roman" w:eastAsia="Calibri" w:hAnsi="Times New Roman" w:cs="Times New Roman"/>
          <w:color w:val="000000"/>
          <w:sz w:val="24"/>
          <w:szCs w:val="24"/>
          <w:lang w:eastAsia="zh-CN"/>
        </w:rPr>
        <w:t xml:space="preserve"> представляет </w:t>
      </w:r>
      <w:r>
        <w:rPr>
          <w:rFonts w:ascii="Times New Roman" w:eastAsia="Calibri" w:hAnsi="Times New Roman" w:cs="Times New Roman"/>
          <w:color w:val="000000"/>
          <w:sz w:val="24"/>
          <w:szCs w:val="24"/>
          <w:lang w:eastAsia="zh-CN"/>
        </w:rPr>
        <w:t>временное сооружение</w:t>
      </w:r>
      <w:r w:rsidRPr="00917B1B">
        <w:rPr>
          <w:rFonts w:ascii="Times New Roman" w:eastAsia="Calibri" w:hAnsi="Times New Roman" w:cs="Times New Roman"/>
          <w:color w:val="000000"/>
          <w:sz w:val="24"/>
          <w:szCs w:val="24"/>
          <w:lang w:eastAsia="zh-CN"/>
        </w:rPr>
        <w:t xml:space="preserve"> площадью 25,98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расположенн</w:t>
      </w:r>
      <w:r>
        <w:rPr>
          <w:rFonts w:ascii="Times New Roman" w:eastAsia="Calibri" w:hAnsi="Times New Roman" w:cs="Times New Roman"/>
          <w:color w:val="000000"/>
          <w:sz w:val="24"/>
          <w:szCs w:val="24"/>
          <w:lang w:eastAsia="zh-CN"/>
        </w:rPr>
        <w:t>ое</w:t>
      </w:r>
      <w:r w:rsidRPr="00917B1B">
        <w:rPr>
          <w:rFonts w:ascii="Times New Roman" w:eastAsia="Calibri" w:hAnsi="Times New Roman" w:cs="Times New Roman"/>
          <w:color w:val="000000"/>
          <w:sz w:val="24"/>
          <w:szCs w:val="24"/>
          <w:lang w:eastAsia="zh-CN"/>
        </w:rPr>
        <w:t xml:space="preserve"> на деревянном помосте площадью 12,58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материал стен – дерево, изготовленное в виде ¼ кормы корабля, декорировано жгутом, балясинами, штурвалом</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center"/>
        <w:rPr>
          <w:rFonts w:ascii="Times New Roman" w:eastAsia="Times New Roman" w:hAnsi="Times New Roman" w:cs="Times New Roman"/>
          <w:sz w:val="24"/>
          <w:szCs w:val="24"/>
          <w:lang w:eastAsia="ru-RU"/>
        </w:rPr>
      </w:pPr>
      <w:r w:rsidRPr="00917B1B">
        <w:rPr>
          <w:rFonts w:ascii="Times New Roman" w:eastAsia="Times New Roman" w:hAnsi="Times New Roman" w:cs="Times New Roman"/>
          <w:color w:val="000000"/>
          <w:sz w:val="24"/>
          <w:szCs w:val="24"/>
          <w:lang w:eastAsia="ru-RU"/>
        </w:rPr>
        <w:t>План</w:t>
      </w:r>
      <w:r>
        <w:rPr>
          <w:rFonts w:ascii="Times New Roman" w:eastAsia="Times New Roman" w:hAnsi="Times New Roman" w:cs="Times New Roman"/>
          <w:color w:val="000000"/>
          <w:sz w:val="24"/>
          <w:szCs w:val="24"/>
          <w:lang w:eastAsia="ru-RU"/>
        </w:rPr>
        <w:t xml:space="preserve"> границ Объекта</w:t>
      </w:r>
      <w:r w:rsidRPr="00917B1B">
        <w:rPr>
          <w:rFonts w:ascii="Times New Roman" w:eastAsia="Times New Roman" w:hAnsi="Times New Roman" w:cs="Times New Roman"/>
          <w:color w:val="000000"/>
          <w:sz w:val="24"/>
          <w:szCs w:val="24"/>
          <w:lang w:eastAsia="ru-RU"/>
        </w:rPr>
        <w:t xml:space="preserve"> с санитарной зоной</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23A10B40" wp14:editId="74394C9C">
            <wp:simplePos x="0" y="0"/>
            <wp:positionH relativeFrom="column">
              <wp:posOffset>541655</wp:posOffset>
            </wp:positionH>
            <wp:positionV relativeFrom="paragraph">
              <wp:posOffset>0</wp:posOffset>
            </wp:positionV>
            <wp:extent cx="1819910" cy="2077085"/>
            <wp:effectExtent l="0" t="0" r="889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тория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9910" cy="2077085"/>
                    </a:xfrm>
                    <a:prstGeom prst="rect">
                      <a:avLst/>
                    </a:prstGeom>
                  </pic:spPr>
                </pic:pic>
              </a:graphicData>
            </a:graphic>
            <wp14:sizeRelH relativeFrom="page">
              <wp14:pctWidth>0</wp14:pctWidth>
            </wp14:sizeRelH>
            <wp14:sizeRelV relativeFrom="page">
              <wp14:pctHeight>0</wp14:pctHeight>
            </wp14:sizeRelV>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Calibri" w:eastAsia="Calibri" w:hAnsi="Calibri" w:cs="Times New Roman"/>
          <w:sz w:val="24"/>
          <w:szCs w:val="24"/>
          <w:lang w:eastAsia="ru-RU"/>
        </w:rPr>
        <w:t xml:space="preserve"> </w:t>
      </w:r>
    </w:p>
    <w:p w:rsidR="00917B1B" w:rsidRPr="00917B1B" w:rsidRDefault="00917B1B" w:rsidP="00917B1B">
      <w:pPr>
        <w:spacing w:after="0" w:line="240" w:lineRule="auto"/>
        <w:ind w:firstLine="567"/>
        <w:jc w:val="both"/>
        <w:rPr>
          <w:rFonts w:ascii="Calibri" w:eastAsia="Calibri" w:hAnsi="Calibri" w:cs="Times New Roman"/>
          <w:sz w:val="24"/>
          <w:szCs w:val="24"/>
          <w:lang w:eastAsia="ru-RU"/>
        </w:rPr>
      </w:pPr>
      <w:r w:rsidRPr="00917B1B">
        <w:rPr>
          <w:rFonts w:ascii="Calibri" w:eastAsia="Calibri" w:hAnsi="Calibri" w:cs="Times New Roman"/>
          <w:noProof/>
          <w:sz w:val="24"/>
          <w:szCs w:val="24"/>
          <w:lang w:eastAsia="ru-RU"/>
        </w:rPr>
        <w:drawing>
          <wp:anchor distT="0" distB="0" distL="0" distR="0" simplePos="0" relativeHeight="251674624" behindDoc="1" locked="0" layoutInCell="0" allowOverlap="1" wp14:anchorId="553CE143" wp14:editId="1B9AAED2">
            <wp:simplePos x="0" y="0"/>
            <wp:positionH relativeFrom="column">
              <wp:posOffset>1998980</wp:posOffset>
            </wp:positionH>
            <wp:positionV relativeFrom="paragraph">
              <wp:posOffset>189230</wp:posOffset>
            </wp:positionV>
            <wp:extent cx="1950085" cy="1118235"/>
            <wp:effectExtent l="0" t="0" r="0" b="0"/>
            <wp:wrapNone/>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pic:cNvPicPr>
                      <a:picLocks noChangeAspect="1" noChangeArrowheads="1"/>
                    </pic:cNvPicPr>
                  </pic:nvPicPr>
                  <pic:blipFill>
                    <a:blip r:embed="rId30"/>
                    <a:stretch>
                      <a:fillRect/>
                    </a:stretch>
                  </pic:blipFill>
                  <pic:spPr bwMode="auto">
                    <a:xfrm>
                      <a:off x="0" y="0"/>
                      <a:ext cx="1950085" cy="1118235"/>
                    </a:xfrm>
                    <a:prstGeom prst="rect">
                      <a:avLst/>
                    </a:prstGeom>
                  </pic:spPr>
                </pic:pic>
              </a:graphicData>
            </a:graphic>
          </wp:anchor>
        </w:drawing>
      </w:r>
      <w:r w:rsidRPr="00917B1B">
        <w:rPr>
          <w:rFonts w:ascii="Calibri" w:eastAsia="Calibri" w:hAnsi="Calibri" w:cs="Times New Roman"/>
          <w:sz w:val="24"/>
          <w:szCs w:val="24"/>
          <w:lang w:eastAsia="ru-RU"/>
        </w:rPr>
        <w:t xml:space="preserve"> </w:t>
      </w:r>
      <w:r w:rsidRPr="00917B1B">
        <w:rPr>
          <w:rFonts w:ascii="Calibri" w:eastAsia="Calibri" w:hAnsi="Calibri" w:cs="Times New Roman"/>
          <w:noProof/>
          <w:sz w:val="24"/>
          <w:szCs w:val="24"/>
          <w:lang w:eastAsia="ru-RU"/>
        </w:rPr>
        <w:drawing>
          <wp:inline distT="0" distB="0" distL="0" distR="0" wp14:anchorId="18315BD9" wp14:editId="389D5818">
            <wp:extent cx="1271270" cy="1806575"/>
            <wp:effectExtent l="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pic:cNvPicPr>
                      <a:picLocks noChangeAspect="1" noChangeArrowheads="1"/>
                    </pic:cNvPicPr>
                  </pic:nvPicPr>
                  <pic:blipFill>
                    <a:blip r:embed="rId31"/>
                    <a:stretch>
                      <a:fillRect/>
                    </a:stretch>
                  </pic:blipFill>
                  <pic:spPr bwMode="auto">
                    <a:xfrm>
                      <a:off x="0" y="0"/>
                      <a:ext cx="1271270" cy="1806575"/>
                    </a:xfrm>
                    <a:prstGeom prst="rect">
                      <a:avLst/>
                    </a:prstGeom>
                  </pic:spPr>
                </pic:pic>
              </a:graphicData>
            </a:graphic>
          </wp:inline>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noProof/>
          <w:sz w:val="24"/>
          <w:szCs w:val="24"/>
          <w:lang w:eastAsia="ru-RU"/>
        </w:rPr>
        <w:drawing>
          <wp:anchor distT="0" distB="0" distL="0" distR="0" simplePos="0" relativeHeight="251675648" behindDoc="1" locked="0" layoutInCell="0" allowOverlap="1" wp14:anchorId="07495668" wp14:editId="23848469">
            <wp:simplePos x="0" y="0"/>
            <wp:positionH relativeFrom="column">
              <wp:posOffset>3605107</wp:posOffset>
            </wp:positionH>
            <wp:positionV relativeFrom="paragraph">
              <wp:posOffset>15663</wp:posOffset>
            </wp:positionV>
            <wp:extent cx="2605636" cy="1592985"/>
            <wp:effectExtent l="0" t="0" r="0" b="0"/>
            <wp:wrapNone/>
            <wp:docPr id="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7"/>
                    <pic:cNvPicPr>
                      <a:picLocks noChangeAspect="1" noChangeArrowheads="1"/>
                    </pic:cNvPicPr>
                  </pic:nvPicPr>
                  <pic:blipFill>
                    <a:blip r:embed="rId32"/>
                    <a:stretch>
                      <a:fillRect/>
                    </a:stretch>
                  </pic:blipFill>
                  <pic:spPr bwMode="auto">
                    <a:xfrm>
                      <a:off x="0" y="0"/>
                      <a:ext cx="2606471" cy="1593496"/>
                    </a:xfrm>
                    <a:prstGeom prst="rect">
                      <a:avLst/>
                    </a:prstGeom>
                  </pic:spPr>
                </pic:pic>
              </a:graphicData>
            </a:graphic>
            <wp14:sizeRelH relativeFrom="margin">
              <wp14:pctWidth>0</wp14:pctWidth>
            </wp14:sizeRelH>
            <wp14:sizeRelV relativeFrom="margin">
              <wp14:pctHeight>0</wp14:pctHeight>
            </wp14:sizeRelV>
          </wp:anchor>
        </w:drawing>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Calibri" w:eastAsia="Calibri" w:hAnsi="Calibri" w:cs="Times New Roman"/>
          <w:noProof/>
          <w:sz w:val="24"/>
          <w:szCs w:val="24"/>
          <w:lang w:eastAsia="ru-RU"/>
        </w:rPr>
        <w:drawing>
          <wp:inline distT="0" distB="0" distL="0" distR="0" wp14:anchorId="2DD88590" wp14:editId="6688C1D9">
            <wp:extent cx="1450340" cy="1309370"/>
            <wp:effectExtent l="0" t="0" r="0" b="0"/>
            <wp:docPr id="2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0"/>
                    <pic:cNvPicPr>
                      <a:picLocks noChangeAspect="1" noChangeArrowheads="1"/>
                    </pic:cNvPicPr>
                  </pic:nvPicPr>
                  <pic:blipFill>
                    <a:blip r:embed="rId33"/>
                    <a:stretch>
                      <a:fillRect/>
                    </a:stretch>
                  </pic:blipFill>
                  <pic:spPr bwMode="auto">
                    <a:xfrm>
                      <a:off x="0" y="0"/>
                      <a:ext cx="1450340" cy="1309370"/>
                    </a:xfrm>
                    <a:prstGeom prst="rect">
                      <a:avLst/>
                    </a:prstGeom>
                  </pic:spPr>
                </pic:pic>
              </a:graphicData>
            </a:graphic>
          </wp:inline>
        </w:drawing>
      </w:r>
    </w:p>
    <w:p w:rsidR="00917B1B" w:rsidRPr="00917B1B" w:rsidRDefault="00917B1B" w:rsidP="00917B1B">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w:t>
      </w:r>
      <w:r w:rsidRPr="00917B1B">
        <w:rPr>
          <w:rFonts w:ascii="Times New Roman" w:eastAsia="Times New Roman" w:hAnsi="Times New Roman" w:cs="Times New Roman"/>
          <w:color w:val="000000"/>
          <w:sz w:val="24"/>
          <w:szCs w:val="24"/>
          <w:lang w:eastAsia="ru-RU" w:bidi="ru-RU"/>
        </w:rPr>
        <w:t>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917B1B" w:rsidRPr="00917B1B" w:rsidRDefault="00917B1B" w:rsidP="00917B1B">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sidRPr="00917B1B">
        <w:rPr>
          <w:rFonts w:ascii="Times New Roman" w:eastAsia="Times New Roman" w:hAnsi="Times New Roman" w:cs="Times New Roman"/>
          <w:color w:val="000000"/>
          <w:sz w:val="24"/>
          <w:szCs w:val="24"/>
          <w:lang w:eastAsia="ru-RU" w:bidi="ru-RU"/>
        </w:rPr>
        <w:t>Требо</w:t>
      </w:r>
      <w:r>
        <w:rPr>
          <w:rFonts w:ascii="Times New Roman" w:eastAsia="Times New Roman" w:hAnsi="Times New Roman" w:cs="Times New Roman"/>
          <w:color w:val="000000"/>
          <w:sz w:val="24"/>
          <w:szCs w:val="24"/>
          <w:lang w:eastAsia="ru-RU" w:bidi="ru-RU"/>
        </w:rPr>
        <w:t>вания к техническому состоянию О</w:t>
      </w:r>
      <w:r w:rsidRPr="00917B1B">
        <w:rPr>
          <w:rFonts w:ascii="Times New Roman" w:eastAsia="Times New Roman" w:hAnsi="Times New Roman" w:cs="Times New Roman"/>
          <w:color w:val="000000"/>
          <w:sz w:val="24"/>
          <w:szCs w:val="24"/>
          <w:lang w:eastAsia="ru-RU" w:bidi="ru-RU"/>
        </w:rPr>
        <w:t>бъекта, которым должен соответствовать объект на момент окончания срока договора:</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17B1B">
        <w:rPr>
          <w:rFonts w:ascii="Times New Roman" w:eastAsia="Times New Roman" w:hAnsi="Times New Roman" w:cs="Times New Roman"/>
          <w:sz w:val="24"/>
          <w:szCs w:val="24"/>
          <w:lang w:eastAsia="ru-RU"/>
        </w:rPr>
        <w:t xml:space="preserve">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w:t>
      </w:r>
      <w:r w:rsidRPr="00917B1B">
        <w:rPr>
          <w:rFonts w:ascii="Times New Roman" w:eastAsia="Times New Roman" w:hAnsi="Times New Roman" w:cs="Times New Roman"/>
          <w:sz w:val="24"/>
          <w:szCs w:val="24"/>
          <w:lang w:eastAsia="ru-RU"/>
        </w:rPr>
        <w:lastRenderedPageBreak/>
        <w:t>Арендодателю со всеми произведенными Арендатором неотделимыми улучшениями объекта недвижимости.</w:t>
      </w:r>
    </w:p>
    <w:p w:rsidR="00917B1B" w:rsidRPr="009A62CE" w:rsidRDefault="00917B1B" w:rsidP="009A62CE">
      <w:pPr>
        <w:spacing w:after="0" w:line="240" w:lineRule="auto"/>
        <w:ind w:firstLine="567"/>
        <w:jc w:val="both"/>
        <w:rPr>
          <w:rFonts w:ascii="Times New Roman" w:eastAsia="Times New Roman" w:hAnsi="Times New Roman" w:cs="Times New Roman"/>
          <w:b/>
          <w:bCs/>
          <w:sz w:val="24"/>
          <w:szCs w:val="24"/>
          <w:lang w:eastAsia="ru-RU"/>
        </w:rPr>
      </w:pPr>
    </w:p>
    <w:p w:rsidR="009A62CE" w:rsidRDefault="009A62CE" w:rsidP="009A62CE">
      <w:pPr>
        <w:spacing w:after="0" w:line="240" w:lineRule="auto"/>
        <w:ind w:firstLine="567"/>
        <w:jc w:val="both"/>
        <w:rPr>
          <w:rFonts w:ascii="Times New Roman" w:eastAsia="Times New Roman" w:hAnsi="Times New Roman" w:cs="Times New Roman"/>
          <w:b/>
          <w:bCs/>
          <w:sz w:val="24"/>
          <w:szCs w:val="24"/>
          <w:lang w:eastAsia="ru-RU"/>
        </w:rPr>
      </w:pPr>
      <w:r w:rsidRPr="009A62CE">
        <w:rPr>
          <w:rFonts w:ascii="Times New Roman" w:eastAsia="Times New Roman" w:hAnsi="Times New Roman" w:cs="Times New Roman"/>
          <w:b/>
          <w:bCs/>
          <w:sz w:val="24"/>
          <w:szCs w:val="24"/>
          <w:lang w:eastAsia="ru-RU"/>
        </w:rPr>
        <w:t>Лот № 4: Павильон «Фотограф</w:t>
      </w:r>
      <w:r w:rsidR="00917B1B">
        <w:rPr>
          <w:rFonts w:ascii="Times New Roman" w:eastAsia="Times New Roman" w:hAnsi="Times New Roman" w:cs="Times New Roman"/>
          <w:b/>
          <w:bCs/>
          <w:sz w:val="24"/>
          <w:szCs w:val="24"/>
          <w:lang w:eastAsia="ru-RU"/>
        </w:rPr>
        <w:t xml:space="preserve">», ОСН123451, </w:t>
      </w:r>
      <w:proofErr w:type="spellStart"/>
      <w:proofErr w:type="gramStart"/>
      <w:r w:rsidR="00917B1B">
        <w:rPr>
          <w:rFonts w:ascii="Times New Roman" w:eastAsia="Times New Roman" w:hAnsi="Times New Roman" w:cs="Times New Roman"/>
          <w:b/>
          <w:bCs/>
          <w:sz w:val="24"/>
          <w:szCs w:val="24"/>
          <w:lang w:eastAsia="ru-RU"/>
        </w:rPr>
        <w:t>инв</w:t>
      </w:r>
      <w:proofErr w:type="spellEnd"/>
      <w:proofErr w:type="gramEnd"/>
      <w:r w:rsidR="00917B1B">
        <w:rPr>
          <w:rFonts w:ascii="Times New Roman" w:eastAsia="Times New Roman" w:hAnsi="Times New Roman" w:cs="Times New Roman"/>
          <w:b/>
          <w:bCs/>
          <w:sz w:val="24"/>
          <w:szCs w:val="24"/>
          <w:lang w:eastAsia="ru-RU"/>
        </w:rPr>
        <w:t xml:space="preserve"> № 10132200015</w:t>
      </w:r>
    </w:p>
    <w:p w:rsidR="00917B1B" w:rsidRPr="00917B1B" w:rsidRDefault="00917B1B" w:rsidP="00917B1B">
      <w:pPr>
        <w:spacing w:after="0" w:line="240" w:lineRule="auto"/>
        <w:ind w:firstLine="567"/>
        <w:jc w:val="both"/>
        <w:rPr>
          <w:rFonts w:ascii="Times New Roman" w:eastAsia="Times New Roman" w:hAnsi="Times New Roman" w:cs="Times New Roman"/>
          <w:color w:val="282829"/>
          <w:sz w:val="24"/>
          <w:szCs w:val="24"/>
          <w:lang w:eastAsia="ru-RU"/>
        </w:rPr>
      </w:pPr>
      <w:r>
        <w:rPr>
          <w:rFonts w:ascii="Times New Roman" w:eastAsia="Times New Roman" w:hAnsi="Times New Roman" w:cs="Times New Roman"/>
          <w:color w:val="282829"/>
          <w:sz w:val="24"/>
          <w:szCs w:val="24"/>
          <w:lang w:eastAsia="ru-RU"/>
        </w:rPr>
        <w:t>Площадь застройки О</w:t>
      </w:r>
      <w:r w:rsidRPr="00917B1B">
        <w:rPr>
          <w:rFonts w:ascii="Times New Roman" w:eastAsia="Times New Roman" w:hAnsi="Times New Roman" w:cs="Times New Roman"/>
          <w:color w:val="282829"/>
          <w:sz w:val="24"/>
          <w:szCs w:val="24"/>
          <w:lang w:eastAsia="ru-RU"/>
        </w:rPr>
        <w:t>бъекта</w:t>
      </w:r>
      <w:r w:rsidRPr="00917B1B">
        <w:rPr>
          <w:rFonts w:ascii="Times New Roman" w:eastAsia="Times New Roman" w:hAnsi="Times New Roman" w:cs="Times New Roman"/>
          <w:bCs/>
          <w:color w:val="000000"/>
          <w:sz w:val="24"/>
          <w:szCs w:val="24"/>
          <w:lang w:eastAsia="ru-RU"/>
        </w:rPr>
        <w:t xml:space="preserve"> </w:t>
      </w:r>
      <w:r w:rsidRPr="00917B1B">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sidRPr="00917B1B">
        <w:rPr>
          <w:rFonts w:ascii="Times New Roman" w:eastAsia="Times New Roman" w:hAnsi="Times New Roman" w:cs="Times New Roman"/>
          <w:color w:val="282829"/>
          <w:sz w:val="24"/>
          <w:szCs w:val="24"/>
          <w:lang w:eastAsia="ru-RU"/>
        </w:rPr>
        <w:t>11,00</w:t>
      </w:r>
      <w:r>
        <w:rPr>
          <w:rFonts w:ascii="Times New Roman" w:eastAsia="Times New Roman" w:hAnsi="Times New Roman" w:cs="Times New Roman"/>
          <w:color w:val="282829"/>
          <w:sz w:val="24"/>
          <w:szCs w:val="24"/>
          <w:lang w:eastAsia="ru-RU"/>
        </w:rPr>
        <w:t xml:space="preserve"> </w:t>
      </w:r>
      <w:proofErr w:type="spellStart"/>
      <w:r w:rsidRPr="00917B1B">
        <w:rPr>
          <w:rFonts w:ascii="Times New Roman" w:eastAsia="Times New Roman" w:hAnsi="Times New Roman" w:cs="Times New Roman"/>
          <w:bCs/>
          <w:color w:val="000000"/>
          <w:sz w:val="24"/>
          <w:szCs w:val="24"/>
          <w:lang w:eastAsia="ru-RU"/>
        </w:rPr>
        <w:t>кв.м</w:t>
      </w:r>
      <w:proofErr w:type="spellEnd"/>
      <w:r w:rsidRPr="00917B1B">
        <w:rPr>
          <w:rFonts w:ascii="Times New Roman" w:eastAsia="Times New Roman" w:hAnsi="Times New Roman" w:cs="Times New Roman"/>
          <w:bCs/>
          <w:color w:val="000000"/>
          <w:sz w:val="24"/>
          <w:szCs w:val="24"/>
          <w:lang w:eastAsia="ru-RU"/>
        </w:rPr>
        <w:t>.</w:t>
      </w:r>
    </w:p>
    <w:p w:rsidR="00917B1B" w:rsidRPr="00917B1B" w:rsidRDefault="00917B1B" w:rsidP="00917B1B">
      <w:pPr>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Площадь границ Объекта с учетом санитарной зоны </w:t>
      </w:r>
      <w:r w:rsidRPr="00917B1B">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sidRPr="00917B1B">
        <w:rPr>
          <w:rFonts w:ascii="Times New Roman" w:eastAsia="Calibri" w:hAnsi="Times New Roman" w:cs="Times New Roman"/>
          <w:sz w:val="24"/>
          <w:szCs w:val="24"/>
          <w:lang w:eastAsia="zh-CN"/>
        </w:rPr>
        <w:t xml:space="preserve">147,28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Санитарная зона: </w:t>
      </w:r>
      <w:r w:rsidRPr="00917B1B">
        <w:rPr>
          <w:rFonts w:ascii="Times New Roman" w:eastAsia="Times New Roman" w:hAnsi="Times New Roman" w:cs="Times New Roman"/>
          <w:color w:val="000000"/>
          <w:sz w:val="24"/>
          <w:szCs w:val="24"/>
          <w:lang w:eastAsia="ru-RU"/>
        </w:rPr>
        <w:t xml:space="preserve">136,28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Объект </w:t>
      </w:r>
      <w:r w:rsidRPr="00917B1B">
        <w:rPr>
          <w:rFonts w:ascii="Times New Roman" w:eastAsia="Calibri" w:hAnsi="Times New Roman" w:cs="Times New Roman"/>
          <w:color w:val="000000"/>
          <w:sz w:val="24"/>
          <w:szCs w:val="24"/>
          <w:lang w:eastAsia="zh-CN"/>
        </w:rPr>
        <w:t xml:space="preserve">представляет собой временное сооружение площадью 11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xml:space="preserve">. деревянной конструкции в составе с </w:t>
      </w:r>
      <w:proofErr w:type="spellStart"/>
      <w:r w:rsidRPr="00917B1B">
        <w:rPr>
          <w:rFonts w:ascii="Times New Roman" w:eastAsia="Calibri" w:hAnsi="Times New Roman" w:cs="Times New Roman"/>
          <w:color w:val="000000"/>
          <w:sz w:val="24"/>
          <w:szCs w:val="24"/>
          <w:lang w:eastAsia="zh-CN"/>
        </w:rPr>
        <w:t>металлопрофилем</w:t>
      </w:r>
      <w:proofErr w:type="spellEnd"/>
      <w:r w:rsidRPr="00917B1B">
        <w:rPr>
          <w:rFonts w:ascii="Times New Roman" w:eastAsia="Calibri" w:hAnsi="Times New Roman" w:cs="Times New Roman"/>
          <w:color w:val="000000"/>
          <w:sz w:val="24"/>
          <w:szCs w:val="24"/>
          <w:lang w:eastAsia="zh-CN"/>
        </w:rPr>
        <w:t>, в конструкции 6 окон, крыша</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567"/>
        <w:jc w:val="center"/>
        <w:rPr>
          <w:rFonts w:ascii="Times New Roman" w:eastAsia="Calibri" w:hAnsi="Times New Roman" w:cs="Times New Roman"/>
          <w:sz w:val="24"/>
          <w:szCs w:val="24"/>
          <w:lang w:eastAsia="ru-RU"/>
        </w:rPr>
      </w:pPr>
      <w:r w:rsidRPr="00917B1B">
        <w:rPr>
          <w:rFonts w:ascii="Times New Roman" w:eastAsia="Times New Roman" w:hAnsi="Times New Roman" w:cs="Times New Roman"/>
          <w:color w:val="000000"/>
          <w:sz w:val="24"/>
          <w:szCs w:val="24"/>
          <w:lang w:eastAsia="ru-RU"/>
        </w:rPr>
        <w:t>План</w:t>
      </w:r>
      <w:r>
        <w:rPr>
          <w:rFonts w:ascii="Times New Roman" w:eastAsia="Times New Roman" w:hAnsi="Times New Roman" w:cs="Times New Roman"/>
          <w:color w:val="000000"/>
          <w:sz w:val="24"/>
          <w:szCs w:val="24"/>
          <w:lang w:eastAsia="ru-RU"/>
        </w:rPr>
        <w:t xml:space="preserve"> границ Объекта</w:t>
      </w:r>
      <w:r w:rsidRPr="00917B1B">
        <w:rPr>
          <w:rFonts w:ascii="Times New Roman" w:eastAsia="Times New Roman" w:hAnsi="Times New Roman" w:cs="Times New Roman"/>
          <w:color w:val="000000"/>
          <w:sz w:val="24"/>
          <w:szCs w:val="24"/>
          <w:lang w:eastAsia="ru-RU"/>
        </w:rPr>
        <w:t xml:space="preserve"> с санитарной зоной</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Calibri" w:hAnsi="Times New Roman" w:cs="Times New Roman"/>
          <w:noProof/>
          <w:sz w:val="24"/>
          <w:szCs w:val="24"/>
          <w:lang w:eastAsia="ru-RU"/>
        </w:rPr>
        <w:drawing>
          <wp:inline distT="0" distB="0" distL="0" distR="0" wp14:anchorId="70622A7C" wp14:editId="0104D1A2">
            <wp:extent cx="5843270" cy="2339340"/>
            <wp:effectExtent l="0" t="0" r="0" b="0"/>
            <wp:docPr id="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4"/>
                    <pic:cNvPicPr>
                      <a:picLocks noChangeAspect="1" noChangeArrowheads="1"/>
                    </pic:cNvPicPr>
                  </pic:nvPicPr>
                  <pic:blipFill>
                    <a:blip r:embed="rId34"/>
                    <a:stretch>
                      <a:fillRect/>
                    </a:stretch>
                  </pic:blipFill>
                  <pic:spPr bwMode="auto">
                    <a:xfrm>
                      <a:off x="0" y="0"/>
                      <a:ext cx="5843270" cy="2339340"/>
                    </a:xfrm>
                    <a:prstGeom prst="rect">
                      <a:avLst/>
                    </a:prstGeom>
                  </pic:spPr>
                </pic:pic>
              </a:graphicData>
            </a:graphic>
          </wp:inline>
        </w:drawing>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Calibri" w:hAnsi="Times New Roman" w:cs="Times New Roman"/>
          <w:noProof/>
          <w:sz w:val="24"/>
          <w:szCs w:val="24"/>
          <w:lang w:eastAsia="ru-RU"/>
        </w:rPr>
        <w:drawing>
          <wp:anchor distT="0" distB="0" distL="114300" distR="114300" simplePos="0" relativeHeight="251678720" behindDoc="0" locked="0" layoutInCell="0" allowOverlap="1" wp14:anchorId="30EAED9F" wp14:editId="3FAAC853">
            <wp:simplePos x="0" y="0"/>
            <wp:positionH relativeFrom="column">
              <wp:posOffset>3369310</wp:posOffset>
            </wp:positionH>
            <wp:positionV relativeFrom="paragraph">
              <wp:posOffset>276860</wp:posOffset>
            </wp:positionV>
            <wp:extent cx="2747010" cy="1254125"/>
            <wp:effectExtent l="0" t="0" r="0" b="0"/>
            <wp:wrapTight wrapText="bothSides">
              <wp:wrapPolygon edited="0">
                <wp:start x="-7" y="0"/>
                <wp:lineTo x="-7" y="21315"/>
                <wp:lineTo x="21415" y="21315"/>
                <wp:lineTo x="21415" y="0"/>
                <wp:lineTo x="-7" y="0"/>
              </wp:wrapPolygon>
            </wp:wrapTight>
            <wp:docPr id="2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6"/>
                    <pic:cNvPicPr>
                      <a:picLocks noChangeAspect="1" noChangeArrowheads="1"/>
                    </pic:cNvPicPr>
                  </pic:nvPicPr>
                  <pic:blipFill>
                    <a:blip r:embed="rId35"/>
                    <a:stretch>
                      <a:fillRect/>
                    </a:stretch>
                  </pic:blipFill>
                  <pic:spPr bwMode="auto">
                    <a:xfrm>
                      <a:off x="0" y="0"/>
                      <a:ext cx="2747010" cy="1254125"/>
                    </a:xfrm>
                    <a:prstGeom prst="rect">
                      <a:avLst/>
                    </a:prstGeom>
                  </pic:spPr>
                </pic:pic>
              </a:graphicData>
            </a:graphic>
          </wp:anchor>
        </w:drawing>
      </w:r>
      <w:r w:rsidRPr="00917B1B">
        <w:rPr>
          <w:rFonts w:ascii="Times New Roman" w:eastAsia="Calibri" w:hAnsi="Times New Roman" w:cs="Times New Roman"/>
          <w:noProof/>
          <w:sz w:val="24"/>
          <w:szCs w:val="24"/>
          <w:lang w:eastAsia="ru-RU"/>
        </w:rPr>
        <w:drawing>
          <wp:inline distT="0" distB="0" distL="0" distR="0" wp14:anchorId="15D3FC26" wp14:editId="007CED77">
            <wp:extent cx="2177415" cy="1756410"/>
            <wp:effectExtent l="0" t="0" r="0"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5"/>
                    <pic:cNvPicPr>
                      <a:picLocks noChangeAspect="1" noChangeArrowheads="1"/>
                    </pic:cNvPicPr>
                  </pic:nvPicPr>
                  <pic:blipFill>
                    <a:blip r:embed="rId36"/>
                    <a:stretch>
                      <a:fillRect/>
                    </a:stretch>
                  </pic:blipFill>
                  <pic:spPr bwMode="auto">
                    <a:xfrm>
                      <a:off x="0" y="0"/>
                      <a:ext cx="2177415" cy="1756410"/>
                    </a:xfrm>
                    <a:prstGeom prst="rect">
                      <a:avLst/>
                    </a:prstGeom>
                  </pic:spPr>
                </pic:pic>
              </a:graphicData>
            </a:graphic>
          </wp:inline>
        </w:drawing>
      </w:r>
    </w:p>
    <w:p w:rsidR="00917B1B" w:rsidRPr="00917B1B" w:rsidRDefault="00917B1B" w:rsidP="00917B1B">
      <w:pPr>
        <w:suppressAutoHyphens/>
        <w:spacing w:after="0" w:line="240" w:lineRule="auto"/>
        <w:ind w:firstLine="567"/>
        <w:jc w:val="both"/>
        <w:rPr>
          <w:rFonts w:ascii="Times New Roman" w:eastAsia="Times New Roman" w:hAnsi="Times New Roman" w:cs="Times New Roman"/>
          <w:bCs/>
          <w:sz w:val="24"/>
          <w:szCs w:val="24"/>
          <w:lang w:val="x-none" w:eastAsia="x-none"/>
        </w:rPr>
      </w:pPr>
      <w:r w:rsidRPr="00917B1B">
        <w:rPr>
          <w:rFonts w:ascii="Times New Roman" w:eastAsia="Calibri" w:hAnsi="Times New Roman" w:cs="Times New Roman"/>
          <w:noProof/>
          <w:sz w:val="24"/>
          <w:szCs w:val="24"/>
          <w:lang w:eastAsia="ru-RU"/>
        </w:rPr>
        <w:drawing>
          <wp:anchor distT="0" distB="0" distL="0" distR="0" simplePos="0" relativeHeight="251679744" behindDoc="1" locked="0" layoutInCell="0" allowOverlap="1" wp14:anchorId="53AE8F6C" wp14:editId="6AC10DFB">
            <wp:simplePos x="0" y="0"/>
            <wp:positionH relativeFrom="column">
              <wp:posOffset>3740150</wp:posOffset>
            </wp:positionH>
            <wp:positionV relativeFrom="paragraph">
              <wp:posOffset>61595</wp:posOffset>
            </wp:positionV>
            <wp:extent cx="2130425" cy="1584325"/>
            <wp:effectExtent l="0" t="0" r="0" b="0"/>
            <wp:wrapNone/>
            <wp:docPr id="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4"/>
                    <pic:cNvPicPr>
                      <a:picLocks noChangeAspect="1" noChangeArrowheads="1"/>
                    </pic:cNvPicPr>
                  </pic:nvPicPr>
                  <pic:blipFill>
                    <a:blip r:embed="rId37"/>
                    <a:stretch>
                      <a:fillRect/>
                    </a:stretch>
                  </pic:blipFill>
                  <pic:spPr bwMode="auto">
                    <a:xfrm>
                      <a:off x="0" y="0"/>
                      <a:ext cx="2130425" cy="1584325"/>
                    </a:xfrm>
                    <a:prstGeom prst="rect">
                      <a:avLst/>
                    </a:prstGeom>
                  </pic:spPr>
                </pic:pic>
              </a:graphicData>
            </a:graphic>
          </wp:anchor>
        </w:drawing>
      </w:r>
      <w:r w:rsidRPr="00917B1B">
        <w:rPr>
          <w:rFonts w:ascii="Times New Roman" w:eastAsia="Calibri" w:hAnsi="Times New Roman" w:cs="Times New Roman"/>
          <w:noProof/>
          <w:sz w:val="24"/>
          <w:szCs w:val="24"/>
          <w:lang w:eastAsia="ru-RU"/>
        </w:rPr>
        <w:drawing>
          <wp:inline distT="0" distB="0" distL="0" distR="0" wp14:anchorId="0B424322" wp14:editId="081626E1">
            <wp:extent cx="2265045" cy="1645920"/>
            <wp:effectExtent l="0" t="0" r="0" b="0"/>
            <wp:docPr id="3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8"/>
                    <pic:cNvPicPr>
                      <a:picLocks noChangeAspect="1" noChangeArrowheads="1"/>
                    </pic:cNvPicPr>
                  </pic:nvPicPr>
                  <pic:blipFill>
                    <a:blip r:embed="rId38"/>
                    <a:stretch>
                      <a:fillRect/>
                    </a:stretch>
                  </pic:blipFill>
                  <pic:spPr bwMode="auto">
                    <a:xfrm>
                      <a:off x="0" y="0"/>
                      <a:ext cx="2265045" cy="1645920"/>
                    </a:xfrm>
                    <a:prstGeom prst="rect">
                      <a:avLst/>
                    </a:prstGeom>
                  </pic:spPr>
                </pic:pic>
              </a:graphicData>
            </a:graphic>
          </wp:inline>
        </w:drawing>
      </w:r>
      <w:r w:rsidRPr="00917B1B">
        <w:rPr>
          <w:rFonts w:ascii="Times New Roman" w:eastAsia="Calibri" w:hAnsi="Times New Roman" w:cs="Times New Roman"/>
          <w:sz w:val="24"/>
          <w:szCs w:val="24"/>
          <w:lang w:eastAsia="ru-RU"/>
        </w:rPr>
        <w:t xml:space="preserve"> </w:t>
      </w:r>
    </w:p>
    <w:p w:rsidR="00917B1B" w:rsidRPr="00917B1B" w:rsidRDefault="00917B1B" w:rsidP="00917B1B">
      <w:pPr>
        <w:widowControl w:val="0"/>
        <w:spacing w:after="0" w:line="264" w:lineRule="exact"/>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w:t>
      </w:r>
      <w:r w:rsidRPr="00917B1B">
        <w:rPr>
          <w:rFonts w:ascii="Times New Roman" w:eastAsia="Times New Roman" w:hAnsi="Times New Roman" w:cs="Times New Roman"/>
          <w:color w:val="000000"/>
          <w:sz w:val="24"/>
          <w:szCs w:val="24"/>
          <w:lang w:eastAsia="ru-RU" w:bidi="ru-RU"/>
        </w:rPr>
        <w:t>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917B1B" w:rsidRPr="00917B1B" w:rsidRDefault="00917B1B" w:rsidP="00917B1B">
      <w:pPr>
        <w:widowControl w:val="0"/>
        <w:spacing w:after="0" w:line="264" w:lineRule="exact"/>
        <w:ind w:firstLine="567"/>
        <w:jc w:val="both"/>
        <w:rPr>
          <w:rFonts w:ascii="Times New Roman" w:eastAsia="Times New Roman" w:hAnsi="Times New Roman" w:cs="Times New Roman"/>
          <w:color w:val="000000"/>
          <w:sz w:val="24"/>
          <w:szCs w:val="24"/>
          <w:lang w:eastAsia="ru-RU" w:bidi="ru-RU"/>
        </w:rPr>
      </w:pPr>
      <w:r w:rsidRPr="00917B1B">
        <w:rPr>
          <w:rFonts w:ascii="Times New Roman" w:eastAsia="Times New Roman" w:hAnsi="Times New Roman" w:cs="Times New Roman"/>
          <w:color w:val="000000"/>
          <w:sz w:val="24"/>
          <w:szCs w:val="24"/>
          <w:lang w:eastAsia="ru-RU" w:bidi="ru-RU"/>
        </w:rPr>
        <w:t>Требо</w:t>
      </w:r>
      <w:r>
        <w:rPr>
          <w:rFonts w:ascii="Times New Roman" w:eastAsia="Times New Roman" w:hAnsi="Times New Roman" w:cs="Times New Roman"/>
          <w:color w:val="000000"/>
          <w:sz w:val="24"/>
          <w:szCs w:val="24"/>
          <w:lang w:eastAsia="ru-RU" w:bidi="ru-RU"/>
        </w:rPr>
        <w:t>вания к техническому состоянию О</w:t>
      </w:r>
      <w:r w:rsidRPr="00917B1B">
        <w:rPr>
          <w:rFonts w:ascii="Times New Roman" w:eastAsia="Times New Roman" w:hAnsi="Times New Roman" w:cs="Times New Roman"/>
          <w:color w:val="000000"/>
          <w:sz w:val="24"/>
          <w:szCs w:val="24"/>
          <w:lang w:eastAsia="ru-RU" w:bidi="ru-RU"/>
        </w:rPr>
        <w:t xml:space="preserve">бъекта, </w:t>
      </w:r>
      <w:r>
        <w:rPr>
          <w:rFonts w:ascii="Times New Roman" w:eastAsia="Times New Roman" w:hAnsi="Times New Roman" w:cs="Times New Roman"/>
          <w:color w:val="000000"/>
          <w:sz w:val="24"/>
          <w:szCs w:val="24"/>
          <w:lang w:eastAsia="ru-RU" w:bidi="ru-RU"/>
        </w:rPr>
        <w:t>которым должен соответствовать О</w:t>
      </w:r>
      <w:r w:rsidRPr="00917B1B">
        <w:rPr>
          <w:rFonts w:ascii="Times New Roman" w:eastAsia="Times New Roman" w:hAnsi="Times New Roman" w:cs="Times New Roman"/>
          <w:color w:val="000000"/>
          <w:sz w:val="24"/>
          <w:szCs w:val="24"/>
          <w:lang w:eastAsia="ru-RU" w:bidi="ru-RU"/>
        </w:rPr>
        <w:t>бъект на момент окончания срока договора:</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w:t>
      </w:r>
      <w:r w:rsidRPr="00917B1B">
        <w:rPr>
          <w:rFonts w:ascii="Times New Roman" w:eastAsia="Times New Roman" w:hAnsi="Times New Roman" w:cs="Times New Roman"/>
          <w:sz w:val="24"/>
          <w:szCs w:val="24"/>
          <w:lang w:eastAsia="ru-RU"/>
        </w:rPr>
        <w:t>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917B1B" w:rsidRPr="009A62CE" w:rsidRDefault="00917B1B" w:rsidP="009A62CE">
      <w:pPr>
        <w:spacing w:after="0" w:line="240" w:lineRule="auto"/>
        <w:ind w:firstLine="567"/>
        <w:jc w:val="both"/>
        <w:rPr>
          <w:rFonts w:ascii="Times New Roman" w:eastAsia="Times New Roman" w:hAnsi="Times New Roman" w:cs="Times New Roman"/>
          <w:b/>
          <w:bCs/>
          <w:sz w:val="24"/>
          <w:szCs w:val="24"/>
          <w:lang w:eastAsia="ru-RU"/>
        </w:rPr>
      </w:pPr>
    </w:p>
    <w:p w:rsidR="009A62CE" w:rsidRDefault="009A62CE" w:rsidP="009A62CE">
      <w:pPr>
        <w:spacing w:after="0" w:line="240" w:lineRule="auto"/>
        <w:ind w:firstLine="567"/>
        <w:jc w:val="both"/>
        <w:rPr>
          <w:rFonts w:ascii="Times New Roman" w:eastAsia="Times New Roman" w:hAnsi="Times New Roman" w:cs="Times New Roman"/>
          <w:b/>
          <w:bCs/>
          <w:sz w:val="24"/>
          <w:szCs w:val="24"/>
          <w:lang w:eastAsia="ru-RU"/>
        </w:rPr>
      </w:pPr>
      <w:r w:rsidRPr="009A62CE">
        <w:rPr>
          <w:rFonts w:ascii="Times New Roman" w:eastAsia="Times New Roman" w:hAnsi="Times New Roman" w:cs="Times New Roman"/>
          <w:b/>
          <w:bCs/>
          <w:sz w:val="24"/>
          <w:szCs w:val="24"/>
          <w:lang w:eastAsia="ru-RU"/>
        </w:rPr>
        <w:t>Лот № 5: Павильон «Пиратский городок</w:t>
      </w:r>
      <w:r w:rsidR="00917B1B">
        <w:rPr>
          <w:rFonts w:ascii="Times New Roman" w:eastAsia="Times New Roman" w:hAnsi="Times New Roman" w:cs="Times New Roman"/>
          <w:b/>
          <w:bCs/>
          <w:sz w:val="24"/>
          <w:szCs w:val="24"/>
          <w:lang w:eastAsia="ru-RU"/>
        </w:rPr>
        <w:t xml:space="preserve">», ОСН123452, </w:t>
      </w:r>
      <w:proofErr w:type="spellStart"/>
      <w:proofErr w:type="gramStart"/>
      <w:r w:rsidR="00917B1B">
        <w:rPr>
          <w:rFonts w:ascii="Times New Roman" w:eastAsia="Times New Roman" w:hAnsi="Times New Roman" w:cs="Times New Roman"/>
          <w:b/>
          <w:bCs/>
          <w:sz w:val="24"/>
          <w:szCs w:val="24"/>
          <w:lang w:eastAsia="ru-RU"/>
        </w:rPr>
        <w:t>инв</w:t>
      </w:r>
      <w:proofErr w:type="spellEnd"/>
      <w:proofErr w:type="gramEnd"/>
      <w:r w:rsidR="00917B1B">
        <w:rPr>
          <w:rFonts w:ascii="Times New Roman" w:eastAsia="Times New Roman" w:hAnsi="Times New Roman" w:cs="Times New Roman"/>
          <w:b/>
          <w:bCs/>
          <w:sz w:val="24"/>
          <w:szCs w:val="24"/>
          <w:lang w:eastAsia="ru-RU"/>
        </w:rPr>
        <w:t xml:space="preserve"> № 10132200016</w:t>
      </w:r>
    </w:p>
    <w:p w:rsidR="00917B1B" w:rsidRPr="00917B1B" w:rsidRDefault="00917B1B" w:rsidP="00917B1B">
      <w:pPr>
        <w:spacing w:after="0" w:line="240" w:lineRule="auto"/>
        <w:ind w:firstLine="567"/>
        <w:jc w:val="both"/>
        <w:rPr>
          <w:rFonts w:ascii="Times New Roman" w:eastAsia="Times New Roman" w:hAnsi="Times New Roman" w:cs="Times New Roman"/>
          <w:sz w:val="24"/>
          <w:szCs w:val="24"/>
          <w:lang w:eastAsia="ru-RU"/>
        </w:rPr>
      </w:pPr>
      <w:r w:rsidRPr="00917B1B">
        <w:rPr>
          <w:rFonts w:ascii="Times New Roman" w:eastAsia="Times New Roman" w:hAnsi="Times New Roman" w:cs="Times New Roman"/>
          <w:bCs/>
          <w:color w:val="000000"/>
          <w:sz w:val="24"/>
          <w:szCs w:val="24"/>
          <w:lang w:eastAsia="ru-RU"/>
        </w:rPr>
        <w:t xml:space="preserve">Площадь </w:t>
      </w:r>
      <w:proofErr w:type="gramStart"/>
      <w:r w:rsidRPr="00917B1B">
        <w:rPr>
          <w:rFonts w:ascii="Times New Roman" w:eastAsia="Times New Roman" w:hAnsi="Times New Roman" w:cs="Times New Roman"/>
          <w:bCs/>
          <w:color w:val="000000"/>
          <w:sz w:val="24"/>
          <w:szCs w:val="24"/>
          <w:lang w:eastAsia="ru-RU"/>
        </w:rPr>
        <w:t>з</w:t>
      </w:r>
      <w:r>
        <w:rPr>
          <w:rFonts w:ascii="Times New Roman" w:eastAsia="Times New Roman" w:hAnsi="Times New Roman" w:cs="Times New Roman"/>
          <w:bCs/>
          <w:color w:val="000000"/>
          <w:sz w:val="24"/>
          <w:szCs w:val="24"/>
          <w:lang w:eastAsia="ru-RU"/>
        </w:rPr>
        <w:t>емельного участка, занимаемого Объектом</w:t>
      </w:r>
      <w:r w:rsidRPr="00917B1B">
        <w:rPr>
          <w:rFonts w:ascii="Times New Roman" w:eastAsia="Times New Roman" w:hAnsi="Times New Roman" w:cs="Times New Roman"/>
          <w:bCs/>
          <w:color w:val="000000"/>
          <w:sz w:val="24"/>
          <w:szCs w:val="24"/>
          <w:lang w:eastAsia="ru-RU"/>
        </w:rPr>
        <w:t xml:space="preserve"> </w:t>
      </w:r>
      <w:r w:rsidRPr="00917B1B">
        <w:rPr>
          <w:rFonts w:ascii="Times New Roman" w:eastAsia="Times New Roman" w:hAnsi="Times New Roman" w:cs="Times New Roman"/>
          <w:color w:val="000000"/>
          <w:sz w:val="24"/>
          <w:szCs w:val="24"/>
          <w:lang w:eastAsia="ru-RU"/>
        </w:rPr>
        <w:t>вычислена</w:t>
      </w:r>
      <w:proofErr w:type="gramEnd"/>
      <w:r w:rsidRPr="00917B1B">
        <w:rPr>
          <w:rFonts w:ascii="Times New Roman" w:eastAsia="Times New Roman" w:hAnsi="Times New Roman" w:cs="Times New Roman"/>
          <w:color w:val="000000"/>
          <w:sz w:val="24"/>
          <w:szCs w:val="24"/>
          <w:lang w:eastAsia="ru-RU"/>
        </w:rPr>
        <w:t xml:space="preserve"> по координатам углов поворота границ и составляет: </w:t>
      </w:r>
      <w:r w:rsidRPr="00917B1B">
        <w:rPr>
          <w:rFonts w:ascii="Times New Roman" w:eastAsia="Times New Roman" w:hAnsi="Times New Roman" w:cs="Times New Roman"/>
          <w:color w:val="282829"/>
          <w:sz w:val="24"/>
          <w:szCs w:val="24"/>
          <w:lang w:eastAsia="ru-RU"/>
        </w:rPr>
        <w:t>115,23</w:t>
      </w:r>
      <w:r>
        <w:rPr>
          <w:rFonts w:ascii="Times New Roman" w:eastAsia="Times New Roman" w:hAnsi="Times New Roman" w:cs="Times New Roman"/>
          <w:color w:val="282829"/>
          <w:sz w:val="24"/>
          <w:szCs w:val="24"/>
          <w:lang w:eastAsia="ru-RU"/>
        </w:rPr>
        <w:t xml:space="preserve"> </w:t>
      </w:r>
      <w:proofErr w:type="spellStart"/>
      <w:r w:rsidRPr="00917B1B">
        <w:rPr>
          <w:rFonts w:ascii="Times New Roman" w:eastAsia="Times New Roman" w:hAnsi="Times New Roman" w:cs="Times New Roman"/>
          <w:bCs/>
          <w:color w:val="000000"/>
          <w:sz w:val="24"/>
          <w:szCs w:val="24"/>
          <w:lang w:eastAsia="ru-RU"/>
        </w:rPr>
        <w:t>кв.м</w:t>
      </w:r>
      <w:proofErr w:type="spellEnd"/>
      <w:r w:rsidRPr="00917B1B">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w:t>
      </w:r>
      <w:r w:rsidRPr="00917B1B">
        <w:rPr>
          <w:rFonts w:ascii="Times New Roman" w:eastAsia="Times New Roman" w:hAnsi="Times New Roman" w:cs="Times New Roman"/>
          <w:color w:val="282829"/>
          <w:sz w:val="24"/>
          <w:szCs w:val="24"/>
          <w:lang w:eastAsia="ru-RU"/>
        </w:rPr>
        <w:t xml:space="preserve">бъекта составила 115,23 </w:t>
      </w:r>
      <w:proofErr w:type="spellStart"/>
      <w:r w:rsidRPr="00917B1B">
        <w:rPr>
          <w:rFonts w:ascii="Times New Roman" w:eastAsia="Times New Roman" w:hAnsi="Times New Roman" w:cs="Times New Roman"/>
          <w:color w:val="282829"/>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Площадь границ Объекта с учетом прилегающей территории </w:t>
      </w:r>
      <w:r w:rsidRPr="00917B1B">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360,93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917B1B">
        <w:rPr>
          <w:rFonts w:ascii="Times New Roman" w:eastAsia="Arial Unicode MS" w:hAnsi="Times New Roman" w:cs="Times New Roman"/>
          <w:sz w:val="24"/>
          <w:szCs w:val="24"/>
          <w:lang w:eastAsia="ru-RU"/>
        </w:rPr>
        <w:t xml:space="preserve">Санитарная зона: </w:t>
      </w:r>
      <w:r w:rsidRPr="00917B1B">
        <w:rPr>
          <w:rFonts w:ascii="Times New Roman" w:eastAsia="Times New Roman" w:hAnsi="Times New Roman" w:cs="Times New Roman"/>
          <w:color w:val="000000"/>
          <w:sz w:val="24"/>
          <w:szCs w:val="24"/>
          <w:lang w:eastAsia="ru-RU"/>
        </w:rPr>
        <w:t xml:space="preserve">245,70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Default="00917B1B" w:rsidP="00917B1B">
      <w:pPr>
        <w:widowControl w:val="0"/>
        <w:spacing w:after="0" w:line="264" w:lineRule="exact"/>
        <w:ind w:firstLine="567"/>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Объект</w:t>
      </w:r>
      <w:r w:rsidRPr="00917B1B">
        <w:rPr>
          <w:rFonts w:ascii="Times New Roman" w:eastAsia="Calibri" w:hAnsi="Times New Roman" w:cs="Times New Roman"/>
          <w:color w:val="000000"/>
          <w:sz w:val="24"/>
          <w:szCs w:val="24"/>
          <w:lang w:eastAsia="zh-CN"/>
        </w:rPr>
        <w:t xml:space="preserve"> представляет собой временное сооружение площадью 115,23 </w:t>
      </w:r>
      <w:proofErr w:type="spellStart"/>
      <w:r w:rsidRPr="00917B1B">
        <w:rPr>
          <w:rFonts w:ascii="Times New Roman" w:eastAsia="Calibri" w:hAnsi="Times New Roman" w:cs="Times New Roman"/>
          <w:color w:val="000000"/>
          <w:sz w:val="24"/>
          <w:szCs w:val="24"/>
          <w:lang w:eastAsia="zh-CN"/>
        </w:rPr>
        <w:t>кв</w:t>
      </w:r>
      <w:proofErr w:type="gramStart"/>
      <w:r w:rsidRPr="00917B1B">
        <w:rPr>
          <w:rFonts w:ascii="Times New Roman" w:eastAsia="Calibri" w:hAnsi="Times New Roman" w:cs="Times New Roman"/>
          <w:color w:val="000000"/>
          <w:sz w:val="24"/>
          <w:szCs w:val="24"/>
          <w:lang w:eastAsia="zh-CN"/>
        </w:rPr>
        <w:t>.м</w:t>
      </w:r>
      <w:proofErr w:type="spellEnd"/>
      <w:proofErr w:type="gramEnd"/>
      <w:r w:rsidRPr="00917B1B">
        <w:rPr>
          <w:rFonts w:ascii="Times New Roman" w:eastAsia="Calibri" w:hAnsi="Times New Roman" w:cs="Times New Roman"/>
          <w:color w:val="000000"/>
          <w:sz w:val="24"/>
          <w:szCs w:val="24"/>
          <w:lang w:eastAsia="zh-CN"/>
        </w:rPr>
        <w:t xml:space="preserve">, каркас </w:t>
      </w:r>
      <w:proofErr w:type="spellStart"/>
      <w:r w:rsidRPr="00917B1B">
        <w:rPr>
          <w:rFonts w:ascii="Times New Roman" w:eastAsia="Calibri" w:hAnsi="Times New Roman" w:cs="Times New Roman"/>
          <w:color w:val="000000"/>
          <w:sz w:val="24"/>
          <w:szCs w:val="24"/>
          <w:lang w:eastAsia="zh-CN"/>
        </w:rPr>
        <w:t>оцилиндрованное</w:t>
      </w:r>
      <w:proofErr w:type="spellEnd"/>
      <w:r w:rsidRPr="00917B1B">
        <w:rPr>
          <w:rFonts w:ascii="Times New Roman" w:eastAsia="Calibri" w:hAnsi="Times New Roman" w:cs="Times New Roman"/>
          <w:color w:val="000000"/>
          <w:sz w:val="24"/>
          <w:szCs w:val="24"/>
          <w:lang w:eastAsia="zh-CN"/>
        </w:rPr>
        <w:t xml:space="preserve"> бревно диаметром 180 мм, двухуровневая крыша, 4-х скатная, </w:t>
      </w:r>
      <w:proofErr w:type="spellStart"/>
      <w:r w:rsidRPr="00917B1B">
        <w:rPr>
          <w:rFonts w:ascii="Times New Roman" w:eastAsia="Calibri" w:hAnsi="Times New Roman" w:cs="Times New Roman"/>
          <w:color w:val="000000"/>
          <w:sz w:val="24"/>
          <w:szCs w:val="24"/>
          <w:lang w:eastAsia="zh-CN"/>
        </w:rPr>
        <w:t>металлопрофиль</w:t>
      </w:r>
      <w:proofErr w:type="spellEnd"/>
      <w:r w:rsidRPr="00917B1B">
        <w:rPr>
          <w:rFonts w:ascii="Times New Roman" w:eastAsia="Calibri" w:hAnsi="Times New Roman" w:cs="Times New Roman"/>
          <w:color w:val="000000"/>
          <w:sz w:val="24"/>
          <w:szCs w:val="24"/>
          <w:lang w:eastAsia="zh-CN"/>
        </w:rPr>
        <w:t xml:space="preserve">, </w:t>
      </w:r>
      <w:proofErr w:type="spellStart"/>
      <w:r w:rsidRPr="00917B1B">
        <w:rPr>
          <w:rFonts w:ascii="Times New Roman" w:eastAsia="Calibri" w:hAnsi="Times New Roman" w:cs="Times New Roman"/>
          <w:color w:val="000000"/>
          <w:sz w:val="24"/>
          <w:szCs w:val="24"/>
          <w:lang w:eastAsia="zh-CN"/>
        </w:rPr>
        <w:t>чакан</w:t>
      </w:r>
      <w:proofErr w:type="spellEnd"/>
      <w:r w:rsidRPr="00917B1B">
        <w:rPr>
          <w:rFonts w:ascii="Times New Roman" w:eastAsia="Calibri" w:hAnsi="Times New Roman" w:cs="Times New Roman"/>
          <w:color w:val="000000"/>
          <w:sz w:val="24"/>
          <w:szCs w:val="24"/>
          <w:lang w:eastAsia="zh-CN"/>
        </w:rPr>
        <w:t>, 2 входа.</w:t>
      </w:r>
    </w:p>
    <w:p w:rsidR="00917B1B" w:rsidRDefault="00917B1B" w:rsidP="00917B1B">
      <w:pPr>
        <w:widowControl w:val="0"/>
        <w:spacing w:after="0" w:line="264" w:lineRule="exact"/>
        <w:ind w:firstLine="567"/>
        <w:jc w:val="both"/>
        <w:rPr>
          <w:rFonts w:ascii="Times New Roman" w:eastAsia="Calibri" w:hAnsi="Times New Roman" w:cs="Times New Roman"/>
          <w:color w:val="000000"/>
          <w:sz w:val="24"/>
          <w:szCs w:val="24"/>
          <w:lang w:eastAsia="zh-CN"/>
        </w:rPr>
      </w:pPr>
    </w:p>
    <w:p w:rsidR="00917B1B" w:rsidRPr="00917B1B" w:rsidRDefault="00917B1B" w:rsidP="00917B1B">
      <w:pPr>
        <w:spacing w:after="0" w:line="240" w:lineRule="auto"/>
        <w:ind w:firstLine="567"/>
        <w:jc w:val="center"/>
        <w:rPr>
          <w:rFonts w:ascii="Times New Roman" w:eastAsia="Calibri" w:hAnsi="Times New Roman" w:cs="Times New Roman"/>
          <w:sz w:val="24"/>
          <w:szCs w:val="24"/>
          <w:lang w:eastAsia="ru-RU"/>
        </w:rPr>
      </w:pPr>
      <w:r w:rsidRPr="00917B1B">
        <w:rPr>
          <w:rFonts w:ascii="Times New Roman" w:eastAsia="Times New Roman" w:hAnsi="Times New Roman" w:cs="Times New Roman"/>
          <w:color w:val="000000"/>
          <w:sz w:val="24"/>
          <w:szCs w:val="24"/>
          <w:lang w:eastAsia="ru-RU"/>
        </w:rPr>
        <w:t>План</w:t>
      </w:r>
      <w:r>
        <w:rPr>
          <w:rFonts w:ascii="Times New Roman" w:eastAsia="Times New Roman" w:hAnsi="Times New Roman" w:cs="Times New Roman"/>
          <w:color w:val="000000"/>
          <w:sz w:val="24"/>
          <w:szCs w:val="24"/>
          <w:lang w:eastAsia="ru-RU"/>
        </w:rPr>
        <w:t xml:space="preserve"> границ Объекта</w:t>
      </w:r>
      <w:r w:rsidRPr="00917B1B">
        <w:rPr>
          <w:rFonts w:ascii="Times New Roman" w:eastAsia="Times New Roman" w:hAnsi="Times New Roman" w:cs="Times New Roman"/>
          <w:color w:val="000000"/>
          <w:sz w:val="24"/>
          <w:szCs w:val="24"/>
          <w:lang w:eastAsia="ru-RU"/>
        </w:rPr>
        <w:t xml:space="preserve"> с санитарной зоной</w:t>
      </w:r>
    </w:p>
    <w:p w:rsidR="00917B1B" w:rsidRPr="00917B1B" w:rsidRDefault="00917B1B" w:rsidP="00917B1B">
      <w:pPr>
        <w:spacing w:after="0" w:line="240" w:lineRule="auto"/>
        <w:rPr>
          <w:rFonts w:ascii="Times New Roman" w:eastAsia="Times New Roman" w:hAnsi="Times New Roman" w:cs="Times New Roman"/>
          <w:color w:val="000000"/>
          <w:sz w:val="24"/>
          <w:szCs w:val="24"/>
          <w:lang w:eastAsia="ru-RU"/>
        </w:rPr>
      </w:pPr>
      <w:r w:rsidRPr="00917B1B">
        <w:rPr>
          <w:rFonts w:ascii="Calibri" w:eastAsia="Calibri" w:hAnsi="Calibri" w:cs="Times New Roman"/>
          <w:noProof/>
          <w:sz w:val="24"/>
          <w:szCs w:val="24"/>
          <w:lang w:eastAsia="ru-RU"/>
        </w:rPr>
        <w:drawing>
          <wp:anchor distT="0" distB="0" distL="114300" distR="114300" simplePos="0" relativeHeight="251682816" behindDoc="0" locked="0" layoutInCell="0" allowOverlap="1" wp14:anchorId="1F5C48A2" wp14:editId="325B319D">
            <wp:simplePos x="0" y="0"/>
            <wp:positionH relativeFrom="column">
              <wp:posOffset>3880485</wp:posOffset>
            </wp:positionH>
            <wp:positionV relativeFrom="paragraph">
              <wp:posOffset>163195</wp:posOffset>
            </wp:positionV>
            <wp:extent cx="2040890" cy="1722120"/>
            <wp:effectExtent l="0" t="0" r="0" b="0"/>
            <wp:wrapSquare wrapText="bothSides"/>
            <wp:docPr id="3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4"/>
                    <pic:cNvPicPr>
                      <a:picLocks noChangeAspect="1" noChangeArrowheads="1"/>
                    </pic:cNvPicPr>
                  </pic:nvPicPr>
                  <pic:blipFill>
                    <a:blip r:embed="rId39"/>
                    <a:stretch>
                      <a:fillRect/>
                    </a:stretch>
                  </pic:blipFill>
                  <pic:spPr bwMode="auto">
                    <a:xfrm>
                      <a:off x="0" y="0"/>
                      <a:ext cx="2040890" cy="1722120"/>
                    </a:xfrm>
                    <a:prstGeom prst="rect">
                      <a:avLst/>
                    </a:prstGeom>
                  </pic:spPr>
                </pic:pic>
              </a:graphicData>
            </a:graphic>
          </wp:anchor>
        </w:drawing>
      </w:r>
    </w:p>
    <w:p w:rsidR="00917B1B" w:rsidRPr="00917B1B" w:rsidRDefault="00917B1B" w:rsidP="00917B1B">
      <w:pPr>
        <w:widowControl w:val="0"/>
        <w:spacing w:after="0" w:line="264" w:lineRule="exact"/>
        <w:ind w:firstLine="567"/>
        <w:jc w:val="both"/>
        <w:rPr>
          <w:rFonts w:ascii="Times New Roman" w:eastAsia="Times New Roman" w:hAnsi="Times New Roman" w:cs="Times New Roman"/>
          <w:color w:val="000000"/>
          <w:sz w:val="24"/>
          <w:szCs w:val="24"/>
          <w:lang w:eastAsia="ru-RU"/>
        </w:rPr>
      </w:pPr>
      <w:r w:rsidRPr="00917B1B">
        <w:rPr>
          <w:rFonts w:ascii="Times New Roman" w:eastAsia="Times New Roman" w:hAnsi="Times New Roman" w:cs="Times New Roman"/>
          <w:noProof/>
          <w:color w:val="000000"/>
          <w:sz w:val="24"/>
          <w:szCs w:val="24"/>
          <w:lang w:eastAsia="ru-RU"/>
        </w:rPr>
        <w:drawing>
          <wp:anchor distT="0" distB="0" distL="114300" distR="114300" simplePos="0" relativeHeight="251681792" behindDoc="0" locked="0" layoutInCell="0" allowOverlap="1" wp14:anchorId="4274CF40" wp14:editId="163FA4B1">
            <wp:simplePos x="0" y="0"/>
            <wp:positionH relativeFrom="column">
              <wp:posOffset>447040</wp:posOffset>
            </wp:positionH>
            <wp:positionV relativeFrom="paragraph">
              <wp:posOffset>129540</wp:posOffset>
            </wp:positionV>
            <wp:extent cx="2299970" cy="1675130"/>
            <wp:effectExtent l="0" t="0" r="0" b="0"/>
            <wp:wrapTopAndBottom/>
            <wp:docPr id="3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2"/>
                    <pic:cNvPicPr>
                      <a:picLocks noChangeAspect="1" noChangeArrowheads="1"/>
                    </pic:cNvPicPr>
                  </pic:nvPicPr>
                  <pic:blipFill>
                    <a:blip r:embed="rId40"/>
                    <a:stretch>
                      <a:fillRect/>
                    </a:stretch>
                  </pic:blipFill>
                  <pic:spPr bwMode="auto">
                    <a:xfrm>
                      <a:off x="0" y="0"/>
                      <a:ext cx="2299970" cy="1675130"/>
                    </a:xfrm>
                    <a:prstGeom prst="rect">
                      <a:avLst/>
                    </a:prstGeom>
                  </pic:spPr>
                </pic:pic>
              </a:graphicData>
            </a:graphic>
          </wp:anchor>
        </w:drawing>
      </w:r>
    </w:p>
    <w:p w:rsidR="00917B1B" w:rsidRPr="00917B1B" w:rsidRDefault="00917B1B" w:rsidP="00917B1B">
      <w:pPr>
        <w:widowControl w:val="0"/>
        <w:shd w:val="clear" w:color="auto" w:fill="FFFFFF"/>
        <w:spacing w:after="0" w:line="264" w:lineRule="exact"/>
        <w:ind w:firstLine="567"/>
        <w:jc w:val="both"/>
        <w:rPr>
          <w:rFonts w:ascii="Times New Roman" w:eastAsia="Times New Roman" w:hAnsi="Times New Roman" w:cs="Times New Roman"/>
          <w:color w:val="000000"/>
          <w:sz w:val="24"/>
          <w:szCs w:val="24"/>
          <w:lang w:eastAsia="ru-RU"/>
        </w:rPr>
      </w:pPr>
      <w:r w:rsidRPr="00917B1B">
        <w:rPr>
          <w:rFonts w:ascii="Times New Roman" w:eastAsia="Times New Roman" w:hAnsi="Times New Roman" w:cs="Times New Roman"/>
          <w:noProof/>
          <w:color w:val="000000"/>
          <w:sz w:val="24"/>
          <w:szCs w:val="24"/>
          <w:lang w:eastAsia="ru-RU"/>
        </w:rPr>
        <w:drawing>
          <wp:anchor distT="0" distB="0" distL="114300" distR="114300" simplePos="0" relativeHeight="251683840" behindDoc="0" locked="0" layoutInCell="0" allowOverlap="1" wp14:anchorId="229DD6FF" wp14:editId="1C4DAD0F">
            <wp:simplePos x="0" y="0"/>
            <wp:positionH relativeFrom="column">
              <wp:posOffset>3740150</wp:posOffset>
            </wp:positionH>
            <wp:positionV relativeFrom="paragraph">
              <wp:posOffset>3810</wp:posOffset>
            </wp:positionV>
            <wp:extent cx="2581275" cy="1496695"/>
            <wp:effectExtent l="0" t="0" r="0" b="0"/>
            <wp:wrapSquare wrapText="bothSides"/>
            <wp:docPr id="3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04"/>
                    <pic:cNvPicPr>
                      <a:picLocks noChangeAspect="1" noChangeArrowheads="1"/>
                    </pic:cNvPicPr>
                  </pic:nvPicPr>
                  <pic:blipFill>
                    <a:blip r:embed="rId41"/>
                    <a:stretch>
                      <a:fillRect/>
                    </a:stretch>
                  </pic:blipFill>
                  <pic:spPr bwMode="auto">
                    <a:xfrm>
                      <a:off x="0" y="0"/>
                      <a:ext cx="2581275" cy="1496695"/>
                    </a:xfrm>
                    <a:prstGeom prst="rect">
                      <a:avLst/>
                    </a:prstGeom>
                  </pic:spPr>
                </pic:pic>
              </a:graphicData>
            </a:graphic>
          </wp:anchor>
        </w:drawing>
      </w:r>
    </w:p>
    <w:p w:rsidR="00917B1B" w:rsidRPr="00917B1B" w:rsidRDefault="00917B1B" w:rsidP="00917B1B">
      <w:pPr>
        <w:spacing w:after="0" w:line="240" w:lineRule="auto"/>
        <w:ind w:firstLine="851"/>
        <w:rPr>
          <w:rFonts w:ascii="Times New Roman" w:eastAsia="Times New Roman" w:hAnsi="Times New Roman" w:cs="Times New Roman"/>
          <w:color w:val="000000"/>
          <w:sz w:val="24"/>
          <w:szCs w:val="24"/>
          <w:lang w:eastAsia="ru-RU"/>
        </w:rPr>
      </w:pPr>
      <w:r w:rsidRPr="00917B1B">
        <w:rPr>
          <w:rFonts w:ascii="Calibri" w:eastAsia="Calibri" w:hAnsi="Calibri" w:cs="Times New Roman"/>
          <w:noProof/>
          <w:sz w:val="24"/>
          <w:szCs w:val="24"/>
          <w:lang w:eastAsia="ru-RU"/>
        </w:rPr>
        <w:drawing>
          <wp:inline distT="0" distB="0" distL="0" distR="0" wp14:anchorId="10DAA151" wp14:editId="2E6B5C72">
            <wp:extent cx="1637030" cy="1575435"/>
            <wp:effectExtent l="0" t="0" r="0" b="0"/>
            <wp:docPr id="34"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01"/>
                    <pic:cNvPicPr>
                      <a:picLocks noChangeAspect="1" noChangeArrowheads="1"/>
                    </pic:cNvPicPr>
                  </pic:nvPicPr>
                  <pic:blipFill>
                    <a:blip r:embed="rId42"/>
                    <a:stretch>
                      <a:fillRect/>
                    </a:stretch>
                  </pic:blipFill>
                  <pic:spPr bwMode="auto">
                    <a:xfrm>
                      <a:off x="0" y="0"/>
                      <a:ext cx="1637030" cy="1575435"/>
                    </a:xfrm>
                    <a:prstGeom prst="rect">
                      <a:avLst/>
                    </a:prstGeom>
                  </pic:spPr>
                </pic:pic>
              </a:graphicData>
            </a:graphic>
          </wp:inline>
        </w:drawing>
      </w: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r w:rsidRPr="00917B1B">
        <w:rPr>
          <w:rFonts w:ascii="Times New Roman" w:eastAsia="Times New Roman" w:hAnsi="Times New Roman" w:cs="Times New Roman"/>
          <w:noProof/>
          <w:color w:val="000000"/>
          <w:sz w:val="24"/>
          <w:szCs w:val="24"/>
          <w:lang w:eastAsia="ru-RU"/>
        </w:rPr>
        <w:drawing>
          <wp:anchor distT="0" distB="0" distL="114300" distR="114300" simplePos="0" relativeHeight="251684864" behindDoc="0" locked="0" layoutInCell="0" allowOverlap="1" wp14:anchorId="67C647D8" wp14:editId="3CBF1FC8">
            <wp:simplePos x="0" y="0"/>
            <wp:positionH relativeFrom="column">
              <wp:posOffset>3225165</wp:posOffset>
            </wp:positionH>
            <wp:positionV relativeFrom="paragraph">
              <wp:posOffset>49530</wp:posOffset>
            </wp:positionV>
            <wp:extent cx="2981325" cy="1109980"/>
            <wp:effectExtent l="0" t="0" r="0" b="0"/>
            <wp:wrapTight wrapText="bothSides">
              <wp:wrapPolygon edited="0">
                <wp:start x="-15" y="0"/>
                <wp:lineTo x="-15" y="21111"/>
                <wp:lineTo x="21520" y="21111"/>
                <wp:lineTo x="21520" y="0"/>
                <wp:lineTo x="-15" y="0"/>
              </wp:wrapPolygon>
            </wp:wrapTight>
            <wp:docPr id="3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05"/>
                    <pic:cNvPicPr>
                      <a:picLocks noChangeAspect="1" noChangeArrowheads="1"/>
                    </pic:cNvPicPr>
                  </pic:nvPicPr>
                  <pic:blipFill>
                    <a:blip r:embed="rId43"/>
                    <a:stretch>
                      <a:fillRect/>
                    </a:stretch>
                  </pic:blipFill>
                  <pic:spPr bwMode="auto">
                    <a:xfrm>
                      <a:off x="0" y="0"/>
                      <a:ext cx="2981325" cy="1109980"/>
                    </a:xfrm>
                    <a:prstGeom prst="rect">
                      <a:avLst/>
                    </a:prstGeom>
                  </pic:spPr>
                </pic:pic>
              </a:graphicData>
            </a:graphic>
          </wp:anchor>
        </w:drawing>
      </w: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851"/>
        <w:jc w:val="center"/>
        <w:rPr>
          <w:rFonts w:ascii="Times New Roman" w:eastAsia="Times New Roman" w:hAnsi="Times New Roman" w:cs="Times New Roman"/>
          <w:color w:val="000000"/>
          <w:sz w:val="24"/>
          <w:szCs w:val="24"/>
          <w:lang w:eastAsia="ru-RU"/>
        </w:rPr>
      </w:pPr>
    </w:p>
    <w:p w:rsidR="00917B1B" w:rsidRPr="00917B1B" w:rsidRDefault="00917B1B" w:rsidP="00917B1B">
      <w:pPr>
        <w:widowControl w:val="0"/>
        <w:spacing w:after="0" w:line="264" w:lineRule="exact"/>
        <w:ind w:firstLine="567"/>
        <w:jc w:val="both"/>
        <w:rPr>
          <w:rFonts w:ascii="Times New Roman" w:eastAsia="Times New Roman" w:hAnsi="Times New Roman" w:cs="Times New Roman"/>
          <w:color w:val="000000"/>
          <w:sz w:val="24"/>
          <w:szCs w:val="24"/>
          <w:lang w:eastAsia="ru-RU"/>
        </w:rPr>
      </w:pPr>
    </w:p>
    <w:p w:rsidR="00917B1B" w:rsidRPr="00917B1B" w:rsidRDefault="00917B1B" w:rsidP="00917B1B">
      <w:pPr>
        <w:widowControl w:val="0"/>
        <w:spacing w:after="0" w:line="264" w:lineRule="exact"/>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w:t>
      </w:r>
      <w:r w:rsidRPr="00917B1B">
        <w:rPr>
          <w:rFonts w:ascii="Times New Roman" w:eastAsia="Times New Roman" w:hAnsi="Times New Roman" w:cs="Times New Roman"/>
          <w:color w:val="000000"/>
          <w:sz w:val="24"/>
          <w:szCs w:val="24"/>
          <w:lang w:eastAsia="ru-RU" w:bidi="ru-RU"/>
        </w:rPr>
        <w:t>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917B1B" w:rsidRPr="00917B1B" w:rsidRDefault="00917B1B" w:rsidP="00917B1B">
      <w:pPr>
        <w:widowControl w:val="0"/>
        <w:spacing w:after="0" w:line="264" w:lineRule="exact"/>
        <w:ind w:firstLine="851"/>
        <w:jc w:val="both"/>
        <w:rPr>
          <w:rFonts w:ascii="Times New Roman" w:eastAsia="Times New Roman" w:hAnsi="Times New Roman" w:cs="Times New Roman"/>
          <w:color w:val="000000"/>
          <w:sz w:val="24"/>
          <w:szCs w:val="24"/>
          <w:lang w:eastAsia="ru-RU" w:bidi="ru-RU"/>
        </w:rPr>
      </w:pPr>
      <w:r w:rsidRPr="00917B1B">
        <w:rPr>
          <w:rFonts w:ascii="Times New Roman" w:eastAsia="Times New Roman" w:hAnsi="Times New Roman" w:cs="Times New Roman"/>
          <w:color w:val="000000"/>
          <w:sz w:val="24"/>
          <w:szCs w:val="24"/>
          <w:lang w:eastAsia="ru-RU" w:bidi="ru-RU"/>
        </w:rPr>
        <w:t>Требо</w:t>
      </w:r>
      <w:r>
        <w:rPr>
          <w:rFonts w:ascii="Times New Roman" w:eastAsia="Times New Roman" w:hAnsi="Times New Roman" w:cs="Times New Roman"/>
          <w:color w:val="000000"/>
          <w:sz w:val="24"/>
          <w:szCs w:val="24"/>
          <w:lang w:eastAsia="ru-RU" w:bidi="ru-RU"/>
        </w:rPr>
        <w:t>вания к техническому состоянию Объекта</w:t>
      </w:r>
      <w:r w:rsidRPr="00917B1B">
        <w:rPr>
          <w:rFonts w:ascii="Times New Roman" w:eastAsia="Times New Roman" w:hAnsi="Times New Roman" w:cs="Times New Roman"/>
          <w:color w:val="000000"/>
          <w:sz w:val="24"/>
          <w:szCs w:val="24"/>
          <w:lang w:eastAsia="ru-RU" w:bidi="ru-RU"/>
        </w:rPr>
        <w:t>, к</w:t>
      </w:r>
      <w:r>
        <w:rPr>
          <w:rFonts w:ascii="Times New Roman" w:eastAsia="Times New Roman" w:hAnsi="Times New Roman" w:cs="Times New Roman"/>
          <w:color w:val="000000"/>
          <w:sz w:val="24"/>
          <w:szCs w:val="24"/>
          <w:lang w:eastAsia="ru-RU" w:bidi="ru-RU"/>
        </w:rPr>
        <w:t>оторому должен соответствовать Объект</w:t>
      </w:r>
      <w:r w:rsidRPr="00917B1B">
        <w:rPr>
          <w:rFonts w:ascii="Times New Roman" w:eastAsia="Times New Roman" w:hAnsi="Times New Roman" w:cs="Times New Roman"/>
          <w:color w:val="000000"/>
          <w:sz w:val="24"/>
          <w:szCs w:val="24"/>
          <w:lang w:eastAsia="ru-RU" w:bidi="ru-RU"/>
        </w:rPr>
        <w:t xml:space="preserve"> на момент окончания срока договора:</w:t>
      </w:r>
    </w:p>
    <w:p w:rsidR="00917B1B" w:rsidRPr="00917B1B" w:rsidRDefault="00917B1B" w:rsidP="00917B1B">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Объект должен</w:t>
      </w:r>
      <w:r w:rsidRPr="00917B1B">
        <w:rPr>
          <w:rFonts w:ascii="Times New Roman" w:eastAsia="Times New Roman" w:hAnsi="Times New Roman" w:cs="Times New Roman"/>
          <w:sz w:val="24"/>
          <w:szCs w:val="24"/>
          <w:lang w:eastAsia="ru-RU"/>
        </w:rPr>
        <w:t xml:space="preserve">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w:t>
      </w:r>
      <w:r>
        <w:rPr>
          <w:rFonts w:ascii="Times New Roman" w:eastAsia="Times New Roman" w:hAnsi="Times New Roman" w:cs="Times New Roman"/>
          <w:sz w:val="24"/>
          <w:szCs w:val="24"/>
          <w:lang w:eastAsia="ru-RU"/>
        </w:rPr>
        <w:t xml:space="preserve"> должен быть возвращен </w:t>
      </w:r>
      <w:r w:rsidRPr="00917B1B">
        <w:rPr>
          <w:rFonts w:ascii="Times New Roman" w:eastAsia="Times New Roman" w:hAnsi="Times New Roman" w:cs="Times New Roman"/>
          <w:sz w:val="24"/>
          <w:szCs w:val="24"/>
          <w:lang w:eastAsia="ru-RU"/>
        </w:rPr>
        <w:t>Арендодателю со всеми произведенными Арендатором неотделимыми улучшениями объекта недвижимости.</w:t>
      </w:r>
    </w:p>
    <w:p w:rsidR="00917B1B" w:rsidRPr="009A62CE" w:rsidRDefault="00917B1B" w:rsidP="009A62CE">
      <w:pPr>
        <w:spacing w:after="0" w:line="240" w:lineRule="auto"/>
        <w:ind w:firstLine="567"/>
        <w:jc w:val="both"/>
        <w:rPr>
          <w:rFonts w:ascii="Times New Roman" w:eastAsia="Times New Roman" w:hAnsi="Times New Roman" w:cs="Times New Roman"/>
          <w:b/>
          <w:bCs/>
          <w:sz w:val="24"/>
          <w:szCs w:val="24"/>
          <w:lang w:eastAsia="ru-RU"/>
        </w:rPr>
      </w:pPr>
    </w:p>
    <w:p w:rsidR="009A62CE" w:rsidRPr="009A62CE" w:rsidRDefault="009A62CE" w:rsidP="009A62CE">
      <w:pPr>
        <w:spacing w:after="0" w:line="240" w:lineRule="auto"/>
        <w:ind w:firstLine="567"/>
        <w:jc w:val="both"/>
        <w:rPr>
          <w:rFonts w:ascii="Times New Roman" w:eastAsia="Times New Roman" w:hAnsi="Times New Roman" w:cs="Times New Roman"/>
          <w:b/>
          <w:bCs/>
          <w:sz w:val="24"/>
          <w:szCs w:val="24"/>
          <w:lang w:eastAsia="ru-RU"/>
        </w:rPr>
      </w:pPr>
      <w:r w:rsidRPr="009A62CE">
        <w:rPr>
          <w:rFonts w:ascii="Times New Roman" w:eastAsia="Times New Roman" w:hAnsi="Times New Roman" w:cs="Times New Roman"/>
          <w:b/>
          <w:bCs/>
          <w:sz w:val="24"/>
          <w:szCs w:val="24"/>
          <w:lang w:eastAsia="ru-RU"/>
        </w:rPr>
        <w:t>Лот № 6: Павильон «Лавка пирата</w:t>
      </w:r>
      <w:r w:rsidR="00917B1B">
        <w:rPr>
          <w:rFonts w:ascii="Times New Roman" w:eastAsia="Times New Roman" w:hAnsi="Times New Roman" w:cs="Times New Roman"/>
          <w:b/>
          <w:bCs/>
          <w:sz w:val="24"/>
          <w:szCs w:val="24"/>
          <w:lang w:eastAsia="ru-RU"/>
        </w:rPr>
        <w:t xml:space="preserve">», ОСН123455, </w:t>
      </w:r>
      <w:proofErr w:type="spellStart"/>
      <w:proofErr w:type="gramStart"/>
      <w:r w:rsidR="00917B1B">
        <w:rPr>
          <w:rFonts w:ascii="Times New Roman" w:eastAsia="Times New Roman" w:hAnsi="Times New Roman" w:cs="Times New Roman"/>
          <w:b/>
          <w:bCs/>
          <w:sz w:val="24"/>
          <w:szCs w:val="24"/>
          <w:lang w:eastAsia="ru-RU"/>
        </w:rPr>
        <w:t>инв</w:t>
      </w:r>
      <w:proofErr w:type="spellEnd"/>
      <w:proofErr w:type="gramEnd"/>
      <w:r w:rsidR="00917B1B">
        <w:rPr>
          <w:rFonts w:ascii="Times New Roman" w:eastAsia="Times New Roman" w:hAnsi="Times New Roman" w:cs="Times New Roman"/>
          <w:b/>
          <w:bCs/>
          <w:sz w:val="24"/>
          <w:szCs w:val="24"/>
          <w:lang w:eastAsia="ru-RU"/>
        </w:rPr>
        <w:t xml:space="preserve"> № 10132200019</w:t>
      </w:r>
    </w:p>
    <w:p w:rsidR="00917B1B" w:rsidRPr="00917B1B" w:rsidRDefault="00917B1B" w:rsidP="00917B1B">
      <w:pPr>
        <w:widowControl w:val="0"/>
        <w:spacing w:after="0" w:line="240" w:lineRule="auto"/>
        <w:ind w:firstLine="567"/>
        <w:jc w:val="both"/>
        <w:rPr>
          <w:rFonts w:ascii="Times New Roman" w:eastAsia="Calibri" w:hAnsi="Times New Roman" w:cs="Times New Roman"/>
          <w:sz w:val="24"/>
          <w:szCs w:val="24"/>
          <w:lang w:eastAsia="zh-CN"/>
        </w:rPr>
      </w:pPr>
      <w:r w:rsidRPr="00917B1B">
        <w:rPr>
          <w:rFonts w:ascii="Times New Roman" w:eastAsia="Times New Roman" w:hAnsi="Times New Roman" w:cs="Times New Roman"/>
          <w:bCs/>
          <w:color w:val="000000"/>
          <w:sz w:val="24"/>
          <w:szCs w:val="24"/>
          <w:lang w:eastAsia="ru-RU"/>
        </w:rPr>
        <w:t xml:space="preserve">Площадь </w:t>
      </w:r>
      <w:proofErr w:type="gramStart"/>
      <w:r w:rsidRPr="00917B1B">
        <w:rPr>
          <w:rFonts w:ascii="Times New Roman" w:eastAsia="Times New Roman" w:hAnsi="Times New Roman" w:cs="Times New Roman"/>
          <w:bCs/>
          <w:color w:val="000000"/>
          <w:sz w:val="24"/>
          <w:szCs w:val="24"/>
          <w:lang w:eastAsia="ru-RU"/>
        </w:rPr>
        <w:t>з</w:t>
      </w:r>
      <w:r>
        <w:rPr>
          <w:rFonts w:ascii="Times New Roman" w:eastAsia="Times New Roman" w:hAnsi="Times New Roman" w:cs="Times New Roman"/>
          <w:bCs/>
          <w:color w:val="000000"/>
          <w:sz w:val="24"/>
          <w:szCs w:val="24"/>
          <w:lang w:eastAsia="ru-RU"/>
        </w:rPr>
        <w:t>емельного участка, занимаемого О</w:t>
      </w:r>
      <w:r w:rsidRPr="00917B1B">
        <w:rPr>
          <w:rFonts w:ascii="Times New Roman" w:eastAsia="Times New Roman" w:hAnsi="Times New Roman" w:cs="Times New Roman"/>
          <w:bCs/>
          <w:color w:val="000000"/>
          <w:sz w:val="24"/>
          <w:szCs w:val="24"/>
          <w:lang w:eastAsia="ru-RU"/>
        </w:rPr>
        <w:t xml:space="preserve">бъектом </w:t>
      </w:r>
      <w:r w:rsidRPr="00917B1B">
        <w:rPr>
          <w:rFonts w:ascii="Times New Roman" w:eastAsia="Times New Roman" w:hAnsi="Times New Roman" w:cs="Times New Roman"/>
          <w:color w:val="000000"/>
          <w:sz w:val="24"/>
          <w:szCs w:val="24"/>
          <w:lang w:eastAsia="ru-RU"/>
        </w:rPr>
        <w:t>вычислена</w:t>
      </w:r>
      <w:proofErr w:type="gramEnd"/>
      <w:r w:rsidRPr="00917B1B">
        <w:rPr>
          <w:rFonts w:ascii="Times New Roman" w:eastAsia="Times New Roman" w:hAnsi="Times New Roman" w:cs="Times New Roman"/>
          <w:color w:val="000000"/>
          <w:sz w:val="24"/>
          <w:szCs w:val="24"/>
          <w:lang w:eastAsia="ru-RU"/>
        </w:rPr>
        <w:t xml:space="preserve"> по координатам углов поворота границ и составляет: </w:t>
      </w:r>
      <w:r w:rsidRPr="00917B1B">
        <w:rPr>
          <w:rFonts w:ascii="Times New Roman" w:eastAsia="Times New Roman" w:hAnsi="Times New Roman" w:cs="Times New Roman"/>
          <w:color w:val="282829"/>
          <w:sz w:val="24"/>
          <w:szCs w:val="24"/>
          <w:lang w:eastAsia="ru-RU"/>
        </w:rPr>
        <w:t>15,70</w:t>
      </w:r>
      <w:r w:rsidRPr="00917B1B">
        <w:rPr>
          <w:rFonts w:ascii="Times New Roman" w:eastAsia="Times New Roman" w:hAnsi="Times New Roman" w:cs="Times New Roman"/>
          <w:bCs/>
          <w:color w:val="000000"/>
          <w:sz w:val="24"/>
          <w:szCs w:val="24"/>
          <w:lang w:eastAsia="ru-RU"/>
        </w:rPr>
        <w:t>кв.м.</w:t>
      </w:r>
      <w:r>
        <w:rPr>
          <w:rFonts w:ascii="Times New Roman" w:eastAsia="Times New Roman" w:hAnsi="Times New Roman" w:cs="Times New Roman"/>
          <w:color w:val="282829"/>
          <w:sz w:val="24"/>
          <w:szCs w:val="24"/>
          <w:lang w:eastAsia="ru-RU"/>
        </w:rPr>
        <w:t xml:space="preserve"> Площадь застройки О</w:t>
      </w:r>
      <w:r w:rsidRPr="00917B1B">
        <w:rPr>
          <w:rFonts w:ascii="Times New Roman" w:eastAsia="Times New Roman" w:hAnsi="Times New Roman" w:cs="Times New Roman"/>
          <w:color w:val="282829"/>
          <w:sz w:val="24"/>
          <w:szCs w:val="24"/>
          <w:lang w:eastAsia="ru-RU"/>
        </w:rPr>
        <w:t xml:space="preserve">бъекта составила 15,70 </w:t>
      </w:r>
      <w:proofErr w:type="spellStart"/>
      <w:r w:rsidRPr="00917B1B">
        <w:rPr>
          <w:rFonts w:ascii="Times New Roman" w:eastAsia="Times New Roman" w:hAnsi="Times New Roman" w:cs="Times New Roman"/>
          <w:color w:val="282829"/>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widowControl w:val="0"/>
        <w:suppressAutoHyphens/>
        <w:spacing w:after="0" w:line="240" w:lineRule="auto"/>
        <w:ind w:firstLine="567"/>
        <w:jc w:val="both"/>
        <w:rPr>
          <w:rFonts w:ascii="Times New Roman" w:eastAsia="Calibri" w:hAnsi="Times New Roman" w:cs="Times New Roman"/>
          <w:sz w:val="24"/>
          <w:szCs w:val="24"/>
          <w:lang w:eastAsia="zh-CN"/>
        </w:rPr>
      </w:pPr>
      <w:r w:rsidRPr="00917B1B">
        <w:rPr>
          <w:rFonts w:ascii="Times New Roman" w:eastAsia="Arial Unicode MS" w:hAnsi="Times New Roman" w:cs="Times New Roman"/>
          <w:sz w:val="24"/>
          <w:szCs w:val="24"/>
          <w:lang w:eastAsia="ru-RU"/>
        </w:rPr>
        <w:t xml:space="preserve">Площадь границ Объекта с учетом прилегающей территории </w:t>
      </w:r>
      <w:r w:rsidRPr="00917B1B">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173,05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widowControl w:val="0"/>
        <w:suppressAutoHyphens/>
        <w:spacing w:after="0" w:line="240" w:lineRule="auto"/>
        <w:ind w:firstLine="567"/>
        <w:jc w:val="both"/>
        <w:rPr>
          <w:rFonts w:ascii="Times New Roman" w:eastAsia="Calibri" w:hAnsi="Times New Roman" w:cs="Times New Roman"/>
          <w:sz w:val="24"/>
          <w:szCs w:val="24"/>
          <w:lang w:eastAsia="zh-CN"/>
        </w:rPr>
      </w:pPr>
      <w:r w:rsidRPr="00917B1B">
        <w:rPr>
          <w:rFonts w:ascii="Times New Roman" w:eastAsia="Arial Unicode MS" w:hAnsi="Times New Roman" w:cs="Times New Roman"/>
          <w:sz w:val="24"/>
          <w:szCs w:val="24"/>
          <w:lang w:eastAsia="ru-RU"/>
        </w:rPr>
        <w:t xml:space="preserve">Санитарная зона: </w:t>
      </w:r>
      <w:r w:rsidRPr="00917B1B">
        <w:rPr>
          <w:rFonts w:ascii="Times New Roman" w:eastAsia="Times New Roman" w:hAnsi="Times New Roman" w:cs="Times New Roman"/>
          <w:color w:val="000000"/>
          <w:sz w:val="24"/>
          <w:szCs w:val="24"/>
          <w:lang w:eastAsia="ru-RU"/>
        </w:rPr>
        <w:t xml:space="preserve">157,35 </w:t>
      </w:r>
      <w:proofErr w:type="spellStart"/>
      <w:r w:rsidRPr="00917B1B">
        <w:rPr>
          <w:rFonts w:ascii="Times New Roman" w:eastAsia="Times New Roman" w:hAnsi="Times New Roman" w:cs="Times New Roman"/>
          <w:color w:val="000000"/>
          <w:sz w:val="24"/>
          <w:szCs w:val="24"/>
          <w:lang w:eastAsia="ru-RU"/>
        </w:rPr>
        <w:t>кв.м</w:t>
      </w:r>
      <w:proofErr w:type="spellEnd"/>
      <w:r w:rsidRPr="00917B1B">
        <w:rPr>
          <w:rFonts w:ascii="Times New Roman" w:eastAsia="Times New Roman" w:hAnsi="Times New Roman" w:cs="Times New Roman"/>
          <w:color w:val="000000"/>
          <w:sz w:val="24"/>
          <w:szCs w:val="24"/>
          <w:lang w:eastAsia="ru-RU"/>
        </w:rPr>
        <w:t>.</w:t>
      </w:r>
    </w:p>
    <w:p w:rsidR="00917B1B" w:rsidRPr="00917B1B" w:rsidRDefault="00917B1B" w:rsidP="00917B1B">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Calibri" w:hAnsi="Times New Roman" w:cs="Times New Roman"/>
          <w:color w:val="000000"/>
          <w:sz w:val="24"/>
          <w:szCs w:val="24"/>
          <w:lang w:eastAsia="zh-CN"/>
        </w:rPr>
        <w:t>Объект</w:t>
      </w:r>
      <w:r w:rsidRPr="00917B1B">
        <w:rPr>
          <w:rFonts w:ascii="Times New Roman" w:eastAsia="Calibri" w:hAnsi="Times New Roman" w:cs="Times New Roman"/>
          <w:color w:val="000000"/>
          <w:sz w:val="24"/>
          <w:szCs w:val="24"/>
          <w:lang w:eastAsia="zh-CN"/>
        </w:rPr>
        <w:t xml:space="preserve"> представляет собой временное сооружение, площадью 15,70 </w:t>
      </w:r>
      <w:proofErr w:type="spellStart"/>
      <w:r w:rsidRPr="00917B1B">
        <w:rPr>
          <w:rFonts w:ascii="Times New Roman" w:eastAsia="Calibri" w:hAnsi="Times New Roman" w:cs="Times New Roman"/>
          <w:color w:val="000000"/>
          <w:sz w:val="24"/>
          <w:szCs w:val="24"/>
          <w:lang w:eastAsia="zh-CN"/>
        </w:rPr>
        <w:t>кв.м</w:t>
      </w:r>
      <w:proofErr w:type="spellEnd"/>
      <w:r w:rsidRPr="00917B1B">
        <w:rPr>
          <w:rFonts w:ascii="Times New Roman" w:eastAsia="Calibri" w:hAnsi="Times New Roman" w:cs="Times New Roman"/>
          <w:color w:val="000000"/>
          <w:sz w:val="24"/>
          <w:szCs w:val="24"/>
          <w:lang w:eastAsia="zh-CN"/>
        </w:rPr>
        <w:t xml:space="preserve">., материал стен - дерево, отделка бамбук, джут, крыша </w:t>
      </w:r>
      <w:proofErr w:type="spellStart"/>
      <w:r w:rsidRPr="00917B1B">
        <w:rPr>
          <w:rFonts w:ascii="Times New Roman" w:eastAsia="Calibri" w:hAnsi="Times New Roman" w:cs="Times New Roman"/>
          <w:color w:val="000000"/>
          <w:sz w:val="24"/>
          <w:szCs w:val="24"/>
          <w:lang w:eastAsia="zh-CN"/>
        </w:rPr>
        <w:t>металлопрофиль</w:t>
      </w:r>
      <w:proofErr w:type="spellEnd"/>
      <w:r w:rsidRPr="00917B1B">
        <w:rPr>
          <w:rFonts w:ascii="Times New Roman" w:eastAsia="Calibri" w:hAnsi="Times New Roman" w:cs="Times New Roman"/>
          <w:color w:val="000000"/>
          <w:sz w:val="24"/>
          <w:szCs w:val="24"/>
          <w:lang w:eastAsia="zh-CN"/>
        </w:rPr>
        <w:t xml:space="preserve">, </w:t>
      </w:r>
      <w:proofErr w:type="spellStart"/>
      <w:r w:rsidRPr="00917B1B">
        <w:rPr>
          <w:rFonts w:ascii="Times New Roman" w:eastAsia="Calibri" w:hAnsi="Times New Roman" w:cs="Times New Roman"/>
          <w:color w:val="000000"/>
          <w:sz w:val="24"/>
          <w:szCs w:val="24"/>
          <w:lang w:eastAsia="zh-CN"/>
        </w:rPr>
        <w:t>чакан</w:t>
      </w:r>
      <w:proofErr w:type="spellEnd"/>
      <w:r w:rsidRPr="00917B1B">
        <w:rPr>
          <w:rFonts w:ascii="Times New Roman" w:eastAsia="Calibri" w:hAnsi="Times New Roman" w:cs="Times New Roman"/>
          <w:color w:val="000000"/>
          <w:sz w:val="24"/>
          <w:szCs w:val="24"/>
          <w:lang w:eastAsia="zh-CN"/>
        </w:rPr>
        <w:t>.</w:t>
      </w:r>
    </w:p>
    <w:p w:rsidR="00917B1B" w:rsidRPr="00917B1B" w:rsidRDefault="00917B1B" w:rsidP="00917B1B">
      <w:pPr>
        <w:widowControl w:val="0"/>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917B1B" w:rsidRPr="00917B1B" w:rsidRDefault="00917B1B" w:rsidP="00917B1B">
      <w:pPr>
        <w:spacing w:after="0" w:line="240" w:lineRule="auto"/>
        <w:ind w:firstLine="567"/>
        <w:jc w:val="center"/>
        <w:rPr>
          <w:rFonts w:ascii="Times New Roman" w:eastAsia="Calibri" w:hAnsi="Times New Roman" w:cs="Times New Roman"/>
          <w:sz w:val="24"/>
          <w:szCs w:val="24"/>
          <w:lang w:eastAsia="ru-RU"/>
        </w:rPr>
      </w:pPr>
      <w:r w:rsidRPr="00917B1B">
        <w:rPr>
          <w:rFonts w:ascii="Times New Roman" w:eastAsia="Times New Roman" w:hAnsi="Times New Roman" w:cs="Times New Roman"/>
          <w:color w:val="000000"/>
          <w:sz w:val="24"/>
          <w:szCs w:val="24"/>
          <w:lang w:eastAsia="ru-RU"/>
        </w:rPr>
        <w:t>План</w:t>
      </w:r>
      <w:r>
        <w:rPr>
          <w:rFonts w:ascii="Times New Roman" w:eastAsia="Times New Roman" w:hAnsi="Times New Roman" w:cs="Times New Roman"/>
          <w:color w:val="000000"/>
          <w:sz w:val="24"/>
          <w:szCs w:val="24"/>
          <w:lang w:eastAsia="ru-RU"/>
        </w:rPr>
        <w:t xml:space="preserve"> границ Объекта</w:t>
      </w:r>
      <w:r w:rsidRPr="00917B1B">
        <w:rPr>
          <w:rFonts w:ascii="Times New Roman" w:eastAsia="Times New Roman" w:hAnsi="Times New Roman" w:cs="Times New Roman"/>
          <w:color w:val="000000"/>
          <w:sz w:val="24"/>
          <w:szCs w:val="24"/>
          <w:lang w:eastAsia="ru-RU"/>
        </w:rPr>
        <w:t xml:space="preserve"> с санитарной зоной</w:t>
      </w:r>
    </w:p>
    <w:p w:rsidR="00917B1B" w:rsidRPr="00917B1B" w:rsidRDefault="00917B1B" w:rsidP="00917B1B">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917B1B" w:rsidRPr="00917B1B" w:rsidRDefault="00917B1B" w:rsidP="00917B1B">
      <w:pPr>
        <w:widowControl w:val="0"/>
        <w:suppressAutoHyphens/>
        <w:spacing w:after="0" w:line="240" w:lineRule="auto"/>
        <w:ind w:firstLine="567"/>
        <w:jc w:val="center"/>
        <w:rPr>
          <w:rFonts w:ascii="Times New Roman" w:eastAsia="Calibri" w:hAnsi="Times New Roman" w:cs="Times New Roman"/>
          <w:sz w:val="24"/>
          <w:szCs w:val="24"/>
          <w:lang w:eastAsia="zh-CN"/>
        </w:rPr>
      </w:pPr>
      <w:r w:rsidRPr="00917B1B">
        <w:rPr>
          <w:rFonts w:ascii="Calibri" w:eastAsia="Calibri" w:hAnsi="Calibri" w:cs="Times New Roman"/>
          <w:noProof/>
          <w:sz w:val="24"/>
          <w:szCs w:val="24"/>
          <w:lang w:eastAsia="ru-RU"/>
        </w:rPr>
        <w:drawing>
          <wp:inline distT="0" distB="0" distL="0" distR="0" wp14:anchorId="44393A6C" wp14:editId="6283275C">
            <wp:extent cx="5837555" cy="1840230"/>
            <wp:effectExtent l="0" t="0" r="0" b="0"/>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5"/>
                    <pic:cNvPicPr>
                      <a:picLocks noChangeAspect="1" noChangeArrowheads="1"/>
                    </pic:cNvPicPr>
                  </pic:nvPicPr>
                  <pic:blipFill>
                    <a:blip r:embed="rId44"/>
                    <a:stretch>
                      <a:fillRect/>
                    </a:stretch>
                  </pic:blipFill>
                  <pic:spPr bwMode="auto">
                    <a:xfrm>
                      <a:off x="0" y="0"/>
                      <a:ext cx="5837555" cy="1840230"/>
                    </a:xfrm>
                    <a:prstGeom prst="rect">
                      <a:avLst/>
                    </a:prstGeom>
                  </pic:spPr>
                </pic:pic>
              </a:graphicData>
            </a:graphic>
          </wp:inline>
        </w:drawing>
      </w:r>
    </w:p>
    <w:p w:rsidR="00917B1B" w:rsidRPr="00917B1B" w:rsidRDefault="00917B1B" w:rsidP="00917B1B">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r w:rsidRPr="00917B1B">
        <w:rPr>
          <w:rFonts w:ascii="Times New Roman" w:eastAsia="Times New Roman" w:hAnsi="Times New Roman" w:cs="Times New Roman"/>
          <w:b/>
          <w:noProof/>
          <w:sz w:val="24"/>
          <w:szCs w:val="24"/>
          <w:lang w:eastAsia="ru-RU"/>
        </w:rPr>
        <w:drawing>
          <wp:anchor distT="0" distB="0" distL="114300" distR="114300" simplePos="0" relativeHeight="251687936" behindDoc="0" locked="0" layoutInCell="0" allowOverlap="1" wp14:anchorId="5C89E45D" wp14:editId="310AABDD">
            <wp:simplePos x="0" y="0"/>
            <wp:positionH relativeFrom="column">
              <wp:posOffset>2876550</wp:posOffset>
            </wp:positionH>
            <wp:positionV relativeFrom="paragraph">
              <wp:posOffset>68580</wp:posOffset>
            </wp:positionV>
            <wp:extent cx="3632200" cy="1645920"/>
            <wp:effectExtent l="0" t="0" r="0" b="0"/>
            <wp:wrapTight wrapText="bothSides">
              <wp:wrapPolygon edited="0">
                <wp:start x="-16" y="0"/>
                <wp:lineTo x="-16" y="21231"/>
                <wp:lineTo x="21507" y="21231"/>
                <wp:lineTo x="21507" y="0"/>
                <wp:lineTo x="-16" y="0"/>
              </wp:wrapPolygon>
            </wp:wrapTight>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2"/>
                    <pic:cNvPicPr>
                      <a:picLocks noChangeAspect="1" noChangeArrowheads="1"/>
                    </pic:cNvPicPr>
                  </pic:nvPicPr>
                  <pic:blipFill>
                    <a:blip r:embed="rId45"/>
                    <a:stretch>
                      <a:fillRect/>
                    </a:stretch>
                  </pic:blipFill>
                  <pic:spPr bwMode="auto">
                    <a:xfrm>
                      <a:off x="0" y="0"/>
                      <a:ext cx="3632200" cy="1645920"/>
                    </a:xfrm>
                    <a:prstGeom prst="rect">
                      <a:avLst/>
                    </a:prstGeom>
                  </pic:spPr>
                </pic:pic>
              </a:graphicData>
            </a:graphic>
          </wp:anchor>
        </w:drawing>
      </w:r>
    </w:p>
    <w:p w:rsidR="00917B1B" w:rsidRPr="00917B1B" w:rsidRDefault="00917B1B" w:rsidP="00917B1B">
      <w:pPr>
        <w:widowControl w:val="0"/>
        <w:suppressAutoHyphens/>
        <w:spacing w:after="0" w:line="240" w:lineRule="auto"/>
        <w:ind w:firstLine="567"/>
        <w:rPr>
          <w:rFonts w:ascii="Times New Roman" w:eastAsia="Calibri" w:hAnsi="Times New Roman" w:cs="Times New Roman"/>
          <w:sz w:val="24"/>
          <w:szCs w:val="24"/>
          <w:lang w:eastAsia="zh-CN"/>
        </w:rPr>
      </w:pPr>
      <w:r w:rsidRPr="00917B1B">
        <w:rPr>
          <w:rFonts w:ascii="Calibri" w:eastAsia="Calibri" w:hAnsi="Calibri" w:cs="Times New Roman"/>
          <w:noProof/>
          <w:sz w:val="24"/>
          <w:szCs w:val="24"/>
          <w:lang w:eastAsia="ru-RU"/>
        </w:rPr>
        <w:drawing>
          <wp:inline distT="0" distB="0" distL="0" distR="0" wp14:anchorId="016FFC3B" wp14:editId="402C06BA">
            <wp:extent cx="2730500" cy="1931035"/>
            <wp:effectExtent l="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6"/>
                    <pic:cNvPicPr>
                      <a:picLocks noChangeAspect="1" noChangeArrowheads="1"/>
                    </pic:cNvPicPr>
                  </pic:nvPicPr>
                  <pic:blipFill>
                    <a:blip r:embed="rId46"/>
                    <a:stretch>
                      <a:fillRect/>
                    </a:stretch>
                  </pic:blipFill>
                  <pic:spPr bwMode="auto">
                    <a:xfrm>
                      <a:off x="0" y="0"/>
                      <a:ext cx="2730500" cy="1931035"/>
                    </a:xfrm>
                    <a:prstGeom prst="rect">
                      <a:avLst/>
                    </a:prstGeom>
                  </pic:spPr>
                </pic:pic>
              </a:graphicData>
            </a:graphic>
          </wp:inline>
        </w:drawing>
      </w:r>
    </w:p>
    <w:p w:rsidR="00917B1B" w:rsidRPr="00917B1B" w:rsidRDefault="00917B1B" w:rsidP="00917B1B">
      <w:pPr>
        <w:widowControl w:val="0"/>
        <w:suppressAutoHyphens/>
        <w:spacing w:after="0" w:line="240" w:lineRule="auto"/>
        <w:ind w:firstLine="567"/>
        <w:rPr>
          <w:rFonts w:ascii="Times New Roman" w:eastAsia="Calibri" w:hAnsi="Times New Roman" w:cs="Times New Roman"/>
          <w:sz w:val="24"/>
          <w:szCs w:val="24"/>
          <w:lang w:eastAsia="zh-CN"/>
        </w:rPr>
      </w:pPr>
      <w:r w:rsidRPr="00917B1B">
        <w:rPr>
          <w:rFonts w:ascii="Calibri" w:eastAsia="Calibri" w:hAnsi="Calibri" w:cs="Times New Roman"/>
          <w:noProof/>
          <w:sz w:val="24"/>
          <w:szCs w:val="24"/>
          <w:lang w:eastAsia="ru-RU"/>
        </w:rPr>
        <w:drawing>
          <wp:anchor distT="0" distB="0" distL="114300" distR="114300" simplePos="0" relativeHeight="251686912" behindDoc="0" locked="0" layoutInCell="0" allowOverlap="1" wp14:anchorId="740AD640" wp14:editId="5ECA41E5">
            <wp:simplePos x="0" y="0"/>
            <wp:positionH relativeFrom="column">
              <wp:posOffset>3441065</wp:posOffset>
            </wp:positionH>
            <wp:positionV relativeFrom="paragraph">
              <wp:posOffset>40005</wp:posOffset>
            </wp:positionV>
            <wp:extent cx="2584450" cy="1258570"/>
            <wp:effectExtent l="0" t="0" r="0" b="0"/>
            <wp:wrapTight wrapText="bothSides">
              <wp:wrapPolygon edited="0">
                <wp:start x="-13" y="0"/>
                <wp:lineTo x="-13" y="21225"/>
                <wp:lineTo x="21481" y="21225"/>
                <wp:lineTo x="21481" y="0"/>
                <wp:lineTo x="-13" y="0"/>
              </wp:wrapPolygon>
            </wp:wrapTight>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3"/>
                    <pic:cNvPicPr>
                      <a:picLocks noChangeAspect="1" noChangeArrowheads="1"/>
                    </pic:cNvPicPr>
                  </pic:nvPicPr>
                  <pic:blipFill>
                    <a:blip r:embed="rId47"/>
                    <a:stretch>
                      <a:fillRect/>
                    </a:stretch>
                  </pic:blipFill>
                  <pic:spPr bwMode="auto">
                    <a:xfrm>
                      <a:off x="0" y="0"/>
                      <a:ext cx="2584450" cy="1258570"/>
                    </a:xfrm>
                    <a:prstGeom prst="rect">
                      <a:avLst/>
                    </a:prstGeom>
                  </pic:spPr>
                </pic:pic>
              </a:graphicData>
            </a:graphic>
          </wp:anchor>
        </w:drawing>
      </w:r>
      <w:r w:rsidRPr="00917B1B">
        <w:rPr>
          <w:rFonts w:ascii="Calibri" w:eastAsia="Calibri" w:hAnsi="Calibri" w:cs="Times New Roman"/>
          <w:noProof/>
          <w:sz w:val="24"/>
          <w:szCs w:val="24"/>
          <w:lang w:eastAsia="ru-RU"/>
        </w:rPr>
        <w:drawing>
          <wp:inline distT="0" distB="0" distL="0" distR="0" wp14:anchorId="104ED6B8" wp14:editId="3B90133B">
            <wp:extent cx="2129155" cy="1488440"/>
            <wp:effectExtent l="0" t="0" r="0"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1"/>
                    <pic:cNvPicPr>
                      <a:picLocks noChangeAspect="1" noChangeArrowheads="1"/>
                    </pic:cNvPicPr>
                  </pic:nvPicPr>
                  <pic:blipFill>
                    <a:blip r:embed="rId48"/>
                    <a:stretch>
                      <a:fillRect/>
                    </a:stretch>
                  </pic:blipFill>
                  <pic:spPr bwMode="auto">
                    <a:xfrm>
                      <a:off x="0" y="0"/>
                      <a:ext cx="2129155" cy="1488440"/>
                    </a:xfrm>
                    <a:prstGeom prst="rect">
                      <a:avLst/>
                    </a:prstGeom>
                  </pic:spPr>
                </pic:pic>
              </a:graphicData>
            </a:graphic>
          </wp:inline>
        </w:drawing>
      </w:r>
    </w:p>
    <w:p w:rsidR="00917B1B" w:rsidRPr="00917B1B" w:rsidRDefault="00917B1B" w:rsidP="00917B1B">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917B1B" w:rsidRPr="00917B1B" w:rsidRDefault="00917B1B" w:rsidP="00917B1B">
      <w:pPr>
        <w:widowControl w:val="0"/>
        <w:spacing w:after="0" w:line="264" w:lineRule="exact"/>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color w:val="000000"/>
          <w:sz w:val="24"/>
          <w:szCs w:val="24"/>
          <w:lang w:eastAsia="ru-RU" w:bidi="ru-RU"/>
        </w:rPr>
        <w:t>Состояние О</w:t>
      </w:r>
      <w:r w:rsidRPr="00917B1B">
        <w:rPr>
          <w:rFonts w:ascii="Times New Roman" w:eastAsia="Times New Roman" w:hAnsi="Times New Roman" w:cs="Times New Roman"/>
          <w:color w:val="000000"/>
          <w:sz w:val="24"/>
          <w:szCs w:val="24"/>
          <w:lang w:eastAsia="ru-RU" w:bidi="ru-RU"/>
        </w:rPr>
        <w:t xml:space="preserve">бъекта: хорошее, помещение в текущем состоянии пригодно к использованию по функциональному назначению, дефектов внутренней и внешней </w:t>
      </w:r>
      <w:r w:rsidRPr="00917B1B">
        <w:rPr>
          <w:rFonts w:ascii="Times New Roman" w:eastAsia="Times New Roman" w:hAnsi="Times New Roman" w:cs="Times New Roman"/>
          <w:color w:val="000000"/>
          <w:sz w:val="24"/>
          <w:szCs w:val="24"/>
          <w:lang w:eastAsia="ru-RU" w:bidi="ru-RU"/>
        </w:rPr>
        <w:lastRenderedPageBreak/>
        <w:t>отделки не имеет.</w:t>
      </w:r>
    </w:p>
    <w:p w:rsidR="00917B1B" w:rsidRPr="00917B1B" w:rsidRDefault="00917B1B" w:rsidP="00917B1B">
      <w:pPr>
        <w:widowControl w:val="0"/>
        <w:spacing w:after="0" w:line="264" w:lineRule="exact"/>
        <w:ind w:firstLine="567"/>
        <w:jc w:val="both"/>
        <w:rPr>
          <w:rFonts w:ascii="Times New Roman" w:eastAsia="Calibri" w:hAnsi="Times New Roman" w:cs="Times New Roman"/>
          <w:sz w:val="24"/>
          <w:szCs w:val="24"/>
          <w:lang w:eastAsia="zh-CN"/>
        </w:rPr>
      </w:pPr>
      <w:r w:rsidRPr="00917B1B">
        <w:rPr>
          <w:rFonts w:ascii="Times New Roman" w:eastAsia="Times New Roman" w:hAnsi="Times New Roman" w:cs="Times New Roman"/>
          <w:color w:val="000000"/>
          <w:sz w:val="24"/>
          <w:szCs w:val="24"/>
          <w:lang w:eastAsia="ru-RU" w:bidi="ru-RU"/>
        </w:rPr>
        <w:t xml:space="preserve">Требования к </w:t>
      </w:r>
      <w:r>
        <w:rPr>
          <w:rFonts w:ascii="Times New Roman" w:eastAsia="Times New Roman" w:hAnsi="Times New Roman" w:cs="Times New Roman"/>
          <w:color w:val="000000"/>
          <w:sz w:val="24"/>
          <w:szCs w:val="24"/>
          <w:lang w:eastAsia="ru-RU" w:bidi="ru-RU"/>
        </w:rPr>
        <w:t>техническому состоянию О</w:t>
      </w:r>
      <w:r w:rsidRPr="00917B1B">
        <w:rPr>
          <w:rFonts w:ascii="Times New Roman" w:eastAsia="Times New Roman" w:hAnsi="Times New Roman" w:cs="Times New Roman"/>
          <w:color w:val="000000"/>
          <w:sz w:val="24"/>
          <w:szCs w:val="24"/>
          <w:lang w:eastAsia="ru-RU" w:bidi="ru-RU"/>
        </w:rPr>
        <w:t xml:space="preserve">бъекта, </w:t>
      </w:r>
      <w:r>
        <w:rPr>
          <w:rFonts w:ascii="Times New Roman" w:eastAsia="Times New Roman" w:hAnsi="Times New Roman" w:cs="Times New Roman"/>
          <w:color w:val="000000"/>
          <w:sz w:val="24"/>
          <w:szCs w:val="24"/>
          <w:lang w:eastAsia="ru-RU" w:bidi="ru-RU"/>
        </w:rPr>
        <w:t>которым должен соответствовать О</w:t>
      </w:r>
      <w:r w:rsidRPr="00917B1B">
        <w:rPr>
          <w:rFonts w:ascii="Times New Roman" w:eastAsia="Times New Roman" w:hAnsi="Times New Roman" w:cs="Times New Roman"/>
          <w:color w:val="000000"/>
          <w:sz w:val="24"/>
          <w:szCs w:val="24"/>
          <w:lang w:eastAsia="ru-RU" w:bidi="ru-RU"/>
        </w:rPr>
        <w:t xml:space="preserve">бъект на момент окончания срока </w:t>
      </w:r>
      <w:r>
        <w:rPr>
          <w:rFonts w:ascii="Times New Roman" w:eastAsia="Times New Roman" w:hAnsi="Times New Roman" w:cs="Times New Roman"/>
          <w:color w:val="000000"/>
          <w:sz w:val="24"/>
          <w:szCs w:val="24"/>
          <w:lang w:eastAsia="ru-RU" w:bidi="ru-RU"/>
        </w:rPr>
        <w:t xml:space="preserve">действия </w:t>
      </w:r>
      <w:r w:rsidRPr="00917B1B">
        <w:rPr>
          <w:rFonts w:ascii="Times New Roman" w:eastAsia="Times New Roman" w:hAnsi="Times New Roman" w:cs="Times New Roman"/>
          <w:color w:val="000000"/>
          <w:sz w:val="24"/>
          <w:szCs w:val="24"/>
          <w:lang w:eastAsia="ru-RU" w:bidi="ru-RU"/>
        </w:rPr>
        <w:t>договора:</w:t>
      </w:r>
    </w:p>
    <w:p w:rsidR="00917B1B" w:rsidRPr="00917B1B" w:rsidRDefault="00917B1B" w:rsidP="00917B1B">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17B1B">
        <w:rPr>
          <w:rFonts w:ascii="Times New Roman" w:eastAsia="Times New Roman" w:hAnsi="Times New Roman" w:cs="Times New Roman"/>
          <w:sz w:val="24"/>
          <w:szCs w:val="24"/>
          <w:lang w:eastAsia="ru-RU"/>
        </w:rPr>
        <w:t>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sectPr w:rsidR="00917B1B" w:rsidRPr="00917B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D2154"/>
    <w:multiLevelType w:val="multilevel"/>
    <w:tmpl w:val="A5E84FF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728E7E69"/>
    <w:multiLevelType w:val="hybridMultilevel"/>
    <w:tmpl w:val="B58408C8"/>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B38"/>
    <w:rsid w:val="00023C70"/>
    <w:rsid w:val="000D5A0A"/>
    <w:rsid w:val="0010079A"/>
    <w:rsid w:val="001E5F97"/>
    <w:rsid w:val="002325EA"/>
    <w:rsid w:val="00274FAE"/>
    <w:rsid w:val="002978E6"/>
    <w:rsid w:val="002C5A56"/>
    <w:rsid w:val="002E5464"/>
    <w:rsid w:val="00457B97"/>
    <w:rsid w:val="00635185"/>
    <w:rsid w:val="006937FB"/>
    <w:rsid w:val="00917B1B"/>
    <w:rsid w:val="00931B38"/>
    <w:rsid w:val="009A62CE"/>
    <w:rsid w:val="009E45D8"/>
    <w:rsid w:val="00AE517E"/>
    <w:rsid w:val="00AE6D2D"/>
    <w:rsid w:val="00B73C79"/>
    <w:rsid w:val="00B93522"/>
    <w:rsid w:val="00B9768D"/>
    <w:rsid w:val="00BB1F0A"/>
    <w:rsid w:val="00BB799E"/>
    <w:rsid w:val="00BF2916"/>
    <w:rsid w:val="00C465D7"/>
    <w:rsid w:val="00C728B5"/>
    <w:rsid w:val="00CB15AB"/>
    <w:rsid w:val="00CB1956"/>
    <w:rsid w:val="00CC4934"/>
    <w:rsid w:val="00D32AE8"/>
    <w:rsid w:val="00E365E3"/>
    <w:rsid w:val="00E459CA"/>
    <w:rsid w:val="00F22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365E3"/>
    <w:rPr>
      <w:color w:val="0000FF"/>
      <w:u w:val="single"/>
    </w:rPr>
  </w:style>
  <w:style w:type="paragraph" w:styleId="a4">
    <w:name w:val="Balloon Text"/>
    <w:basedOn w:val="a"/>
    <w:link w:val="a5"/>
    <w:uiPriority w:val="99"/>
    <w:semiHidden/>
    <w:unhideWhenUsed/>
    <w:rsid w:val="00B73C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3C79"/>
    <w:rPr>
      <w:rFonts w:ascii="Tahoma" w:hAnsi="Tahoma" w:cs="Tahoma"/>
      <w:sz w:val="16"/>
      <w:szCs w:val="16"/>
    </w:rPr>
  </w:style>
  <w:style w:type="table" w:styleId="a6">
    <w:name w:val="Table Grid"/>
    <w:basedOn w:val="a1"/>
    <w:uiPriority w:val="39"/>
    <w:rsid w:val="0091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365E3"/>
    <w:rPr>
      <w:color w:val="0000FF"/>
      <w:u w:val="single"/>
    </w:rPr>
  </w:style>
  <w:style w:type="paragraph" w:styleId="a4">
    <w:name w:val="Balloon Text"/>
    <w:basedOn w:val="a"/>
    <w:link w:val="a5"/>
    <w:uiPriority w:val="99"/>
    <w:semiHidden/>
    <w:unhideWhenUsed/>
    <w:rsid w:val="00B73C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3C79"/>
    <w:rPr>
      <w:rFonts w:ascii="Tahoma" w:hAnsi="Tahoma" w:cs="Tahoma"/>
      <w:sz w:val="16"/>
      <w:szCs w:val="16"/>
    </w:rPr>
  </w:style>
  <w:style w:type="table" w:styleId="a6">
    <w:name w:val="Table Grid"/>
    <w:basedOn w:val="a1"/>
    <w:uiPriority w:val="39"/>
    <w:rsid w:val="0091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1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9028"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hyperlink" Target="mailto:roev@mailkrsk.ru" TargetMode="External"/><Relationship Id="rId2" Type="http://schemas.openxmlformats.org/officeDocument/2006/relationships/styles" Target="styles.xml"/><Relationship Id="rId16" Type="http://schemas.openxmlformats.org/officeDocument/2006/relationships/hyperlink" Target="https://torgi.gov.ru/new/public" TargetMode="External"/><Relationship Id="rId29" Type="http://schemas.openxmlformats.org/officeDocument/2006/relationships/image" Target="media/image13.jpeg"/><Relationship Id="rId11" Type="http://schemas.openxmlformats.org/officeDocument/2006/relationships/hyperlink" Target="https://login.consultant.ru/link/?req=doc&amp;base=LAW&amp;n=446205"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torgi.gov.ru/new/public"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s://login.consultant.ru/link/?req=doc&amp;base=LAW&amp;n=446205&amp;dst=100144"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login.consultant.ru/link/?req=doc&amp;base=LAW&amp;n=446205&amp;dst=100138" TargetMode="External"/><Relationship Id="rId14" Type="http://schemas.openxmlformats.org/officeDocument/2006/relationships/hyperlink" Target="https://torgi.gov.ru/new/publi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yperlink" Target="https://login.consultant.ru/link/?req=doc&amp;base=LAW&amp;n=439389&amp;dst=100048" TargetMode="External"/><Relationship Id="rId3" Type="http://schemas.microsoft.com/office/2007/relationships/stylesWithEffects" Target="stylesWithEffects.xml"/><Relationship Id="rId12" Type="http://schemas.openxmlformats.org/officeDocument/2006/relationships/hyperlink" Target="https://login.consultant.ru/link/?req=doc&amp;base=LAW&amp;n=460025" TargetMode="External"/><Relationship Id="rId17" Type="http://schemas.openxmlformats.org/officeDocument/2006/relationships/hyperlink" Target="mailto:majnagasheva@roev.r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22</Pages>
  <Words>6201</Words>
  <Characters>35352</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А. Майнагашева</dc:creator>
  <cp:keywords/>
  <dc:description/>
  <cp:lastModifiedBy>Екатерина А. Майнагашева</cp:lastModifiedBy>
  <cp:revision>26</cp:revision>
  <cp:lastPrinted>2024-02-28T08:43:00Z</cp:lastPrinted>
  <dcterms:created xsi:type="dcterms:W3CDTF">2023-12-11T08:53:00Z</dcterms:created>
  <dcterms:modified xsi:type="dcterms:W3CDTF">2025-04-29T08:41:00Z</dcterms:modified>
</cp:coreProperties>
</file>